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B1" w:rsidRDefault="008B6006" w:rsidP="0009419F">
      <w:pPr>
        <w:shd w:val="clear" w:color="auto" w:fill="262626"/>
        <w:spacing w:after="0" w:line="240" w:lineRule="auto"/>
        <w:rPr>
          <w:sz w:val="36"/>
          <w:szCs w:val="36"/>
        </w:rPr>
      </w:pPr>
      <w:r>
        <w:rPr>
          <w:sz w:val="36"/>
          <w:szCs w:val="36"/>
        </w:rPr>
        <w:t>20</w:t>
      </w:r>
      <w:r w:rsidR="00787A66">
        <w:rPr>
          <w:sz w:val="36"/>
          <w:szCs w:val="36"/>
        </w:rPr>
        <w:t>13SP</w:t>
      </w:r>
      <w:r>
        <w:rPr>
          <w:sz w:val="36"/>
          <w:szCs w:val="36"/>
        </w:rPr>
        <w:t xml:space="preserve"> - </w:t>
      </w:r>
      <w:r w:rsidR="00A738B8">
        <w:rPr>
          <w:sz w:val="36"/>
          <w:szCs w:val="36"/>
        </w:rPr>
        <w:t xml:space="preserve">History </w:t>
      </w:r>
      <w:r>
        <w:rPr>
          <w:sz w:val="36"/>
          <w:szCs w:val="36"/>
        </w:rPr>
        <w:t xml:space="preserve">- </w:t>
      </w:r>
      <w:r w:rsidR="00A738B8">
        <w:rPr>
          <w:sz w:val="36"/>
          <w:szCs w:val="36"/>
        </w:rPr>
        <w:t>130</w:t>
      </w:r>
      <w:r w:rsidR="000A405F">
        <w:rPr>
          <w:sz w:val="36"/>
          <w:szCs w:val="36"/>
        </w:rPr>
        <w:t>2</w:t>
      </w:r>
      <w:r>
        <w:rPr>
          <w:sz w:val="36"/>
          <w:szCs w:val="36"/>
        </w:rPr>
        <w:t xml:space="preserve"> </w:t>
      </w:r>
      <w:proofErr w:type="gramStart"/>
      <w:r>
        <w:rPr>
          <w:sz w:val="36"/>
          <w:szCs w:val="36"/>
        </w:rPr>
        <w:t xml:space="preserve">- </w:t>
      </w:r>
      <w:r w:rsidR="00A738B8">
        <w:rPr>
          <w:sz w:val="36"/>
          <w:szCs w:val="36"/>
        </w:rPr>
        <w:t xml:space="preserve"> </w:t>
      </w:r>
      <w:r>
        <w:rPr>
          <w:sz w:val="36"/>
          <w:szCs w:val="36"/>
        </w:rPr>
        <w:t>3</w:t>
      </w:r>
      <w:r w:rsidR="00787A66">
        <w:rPr>
          <w:sz w:val="36"/>
          <w:szCs w:val="36"/>
        </w:rPr>
        <w:t>3</w:t>
      </w:r>
      <w:r>
        <w:rPr>
          <w:sz w:val="36"/>
          <w:szCs w:val="36"/>
        </w:rPr>
        <w:t>502</w:t>
      </w:r>
      <w:proofErr w:type="gramEnd"/>
    </w:p>
    <w:p w:rsidR="00A45BB1" w:rsidRDefault="00A45BB1" w:rsidP="0009419F">
      <w:pPr>
        <w:shd w:val="clear" w:color="auto" w:fill="262626"/>
        <w:spacing w:after="0" w:line="240" w:lineRule="auto"/>
        <w:rPr>
          <w:sz w:val="36"/>
          <w:szCs w:val="36"/>
        </w:rPr>
      </w:pPr>
      <w:r>
        <w:rPr>
          <w:sz w:val="36"/>
          <w:szCs w:val="36"/>
        </w:rPr>
        <w:t>Cedar Valley College</w:t>
      </w:r>
    </w:p>
    <w:p w:rsidR="00A45BB1" w:rsidRDefault="00A45BB1" w:rsidP="00A45BB1">
      <w:pPr>
        <w:spacing w:after="0" w:line="240" w:lineRule="auto"/>
        <w:rPr>
          <w:sz w:val="36"/>
          <w:szCs w:val="36"/>
        </w:rPr>
      </w:pPr>
    </w:p>
    <w:p w:rsidR="00A45BB1" w:rsidRDefault="0028690F" w:rsidP="00A45BB1">
      <w:pPr>
        <w:spacing w:after="0" w:line="240" w:lineRule="auto"/>
        <w:rPr>
          <w:sz w:val="24"/>
          <w:szCs w:val="24"/>
        </w:rPr>
      </w:pPr>
      <w:r>
        <w:rPr>
          <w:sz w:val="24"/>
          <w:szCs w:val="24"/>
        </w:rPr>
        <w:t>GENERAL INFORMATION</w:t>
      </w:r>
    </w:p>
    <w:p w:rsidR="0028690F" w:rsidRDefault="0028690F" w:rsidP="00A45BB1">
      <w:pPr>
        <w:spacing w:after="0" w:line="240" w:lineRule="auto"/>
        <w:rPr>
          <w:sz w:val="24"/>
          <w:szCs w:val="24"/>
        </w:rPr>
      </w:pPr>
      <w:r>
        <w:rPr>
          <w:sz w:val="24"/>
          <w:szCs w:val="24"/>
        </w:rPr>
        <w:t>College Name</w:t>
      </w:r>
      <w:r>
        <w:rPr>
          <w:sz w:val="24"/>
          <w:szCs w:val="24"/>
        </w:rPr>
        <w:tab/>
      </w:r>
      <w:r>
        <w:rPr>
          <w:sz w:val="24"/>
          <w:szCs w:val="24"/>
        </w:rPr>
        <w:tab/>
      </w:r>
      <w:r>
        <w:rPr>
          <w:sz w:val="24"/>
          <w:szCs w:val="24"/>
        </w:rPr>
        <w:tab/>
        <w:t>Cedar Valley College</w:t>
      </w:r>
    </w:p>
    <w:p w:rsidR="0028690F" w:rsidRDefault="0028690F" w:rsidP="00A45BB1">
      <w:pPr>
        <w:spacing w:after="0" w:line="240" w:lineRule="auto"/>
        <w:rPr>
          <w:sz w:val="24"/>
          <w:szCs w:val="24"/>
        </w:rPr>
      </w:pPr>
      <w:r>
        <w:rPr>
          <w:sz w:val="24"/>
          <w:szCs w:val="24"/>
        </w:rPr>
        <w:t>Division</w:t>
      </w:r>
      <w:r>
        <w:rPr>
          <w:sz w:val="24"/>
          <w:szCs w:val="24"/>
        </w:rPr>
        <w:tab/>
      </w:r>
      <w:r>
        <w:rPr>
          <w:sz w:val="24"/>
          <w:szCs w:val="24"/>
        </w:rPr>
        <w:tab/>
      </w:r>
      <w:r>
        <w:rPr>
          <w:sz w:val="24"/>
          <w:szCs w:val="24"/>
        </w:rPr>
        <w:tab/>
      </w:r>
      <w:r w:rsidR="00091053">
        <w:rPr>
          <w:sz w:val="24"/>
          <w:szCs w:val="24"/>
        </w:rPr>
        <w:t>LIBERAL ARTS</w:t>
      </w:r>
    </w:p>
    <w:p w:rsidR="0028690F" w:rsidRDefault="0028690F" w:rsidP="00A45BB1">
      <w:pPr>
        <w:spacing w:after="0" w:line="240" w:lineRule="auto"/>
        <w:rPr>
          <w:sz w:val="24"/>
          <w:szCs w:val="24"/>
        </w:rPr>
      </w:pPr>
      <w:r>
        <w:rPr>
          <w:sz w:val="24"/>
          <w:szCs w:val="24"/>
        </w:rPr>
        <w:t>Semester/Term &amp; Year</w:t>
      </w:r>
      <w:r>
        <w:rPr>
          <w:sz w:val="24"/>
          <w:szCs w:val="24"/>
        </w:rPr>
        <w:tab/>
      </w:r>
      <w:r w:rsidR="00787A66">
        <w:rPr>
          <w:sz w:val="24"/>
          <w:szCs w:val="24"/>
        </w:rPr>
        <w:t>Spring, 2013</w:t>
      </w:r>
    </w:p>
    <w:p w:rsidR="002A3087" w:rsidRDefault="002A3087" w:rsidP="00A45BB1">
      <w:pPr>
        <w:spacing w:after="0" w:line="240" w:lineRule="auto"/>
        <w:rPr>
          <w:sz w:val="24"/>
          <w:szCs w:val="24"/>
        </w:rPr>
      </w:pPr>
    </w:p>
    <w:p w:rsidR="0028690F" w:rsidRDefault="0028690F" w:rsidP="00A45BB1">
      <w:pPr>
        <w:spacing w:after="0" w:line="240" w:lineRule="auto"/>
        <w:rPr>
          <w:sz w:val="24"/>
          <w:szCs w:val="24"/>
        </w:rPr>
      </w:pPr>
      <w:r>
        <w:rPr>
          <w:sz w:val="24"/>
          <w:szCs w:val="24"/>
        </w:rPr>
        <w:t>INSTRUCTOR INFORMATION</w:t>
      </w:r>
    </w:p>
    <w:p w:rsidR="0028690F" w:rsidRDefault="0028690F" w:rsidP="00A45BB1">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sidR="00091053">
        <w:rPr>
          <w:sz w:val="24"/>
          <w:szCs w:val="24"/>
        </w:rPr>
        <w:t>ELIZABETH MEADOR</w:t>
      </w:r>
    </w:p>
    <w:p w:rsidR="0028690F" w:rsidRDefault="0028690F" w:rsidP="00A45BB1">
      <w:pPr>
        <w:spacing w:after="0" w:line="240" w:lineRule="auto"/>
        <w:rPr>
          <w:sz w:val="24"/>
          <w:szCs w:val="24"/>
        </w:rPr>
      </w:pPr>
      <w:r>
        <w:rPr>
          <w:sz w:val="24"/>
          <w:szCs w:val="24"/>
        </w:rPr>
        <w:t>DCCCD E-mail address</w:t>
      </w:r>
      <w:r>
        <w:rPr>
          <w:sz w:val="24"/>
          <w:szCs w:val="24"/>
        </w:rPr>
        <w:tab/>
      </w:r>
      <w:r>
        <w:rPr>
          <w:sz w:val="24"/>
          <w:szCs w:val="24"/>
        </w:rPr>
        <w:tab/>
      </w:r>
      <w:r w:rsidR="00091053">
        <w:rPr>
          <w:sz w:val="24"/>
          <w:szCs w:val="24"/>
        </w:rPr>
        <w:t>emeador@dcccd.edu</w:t>
      </w:r>
    </w:p>
    <w:p w:rsidR="0028690F" w:rsidRDefault="00091053" w:rsidP="00A45BB1">
      <w:pPr>
        <w:spacing w:after="0" w:line="240" w:lineRule="auto"/>
        <w:rPr>
          <w:sz w:val="24"/>
          <w:szCs w:val="24"/>
        </w:rPr>
      </w:pPr>
      <w:r>
        <w:rPr>
          <w:sz w:val="24"/>
          <w:szCs w:val="24"/>
        </w:rPr>
        <w:t>Telephone</w:t>
      </w:r>
      <w:r>
        <w:rPr>
          <w:sz w:val="24"/>
          <w:szCs w:val="24"/>
        </w:rPr>
        <w:tab/>
      </w:r>
      <w:r>
        <w:rPr>
          <w:sz w:val="24"/>
          <w:szCs w:val="24"/>
        </w:rPr>
        <w:tab/>
      </w:r>
      <w:r>
        <w:rPr>
          <w:sz w:val="24"/>
          <w:szCs w:val="24"/>
        </w:rPr>
        <w:tab/>
        <w:t>972-860-8230</w:t>
      </w:r>
      <w:r w:rsidR="00BC001B">
        <w:rPr>
          <w:sz w:val="24"/>
          <w:szCs w:val="24"/>
        </w:rPr>
        <w:t xml:space="preserve"> (Adjunct Office)</w:t>
      </w:r>
    </w:p>
    <w:p w:rsidR="0028690F" w:rsidRDefault="0028690F" w:rsidP="00A45BB1">
      <w:pPr>
        <w:spacing w:after="0" w:line="240" w:lineRule="auto"/>
        <w:rPr>
          <w:sz w:val="24"/>
          <w:szCs w:val="24"/>
        </w:rPr>
      </w:pPr>
      <w:r>
        <w:rPr>
          <w:sz w:val="24"/>
          <w:szCs w:val="24"/>
        </w:rPr>
        <w:t>Office Number</w:t>
      </w:r>
      <w:r>
        <w:rPr>
          <w:sz w:val="24"/>
          <w:szCs w:val="24"/>
        </w:rPr>
        <w:tab/>
      </w:r>
      <w:r>
        <w:rPr>
          <w:sz w:val="24"/>
          <w:szCs w:val="24"/>
        </w:rPr>
        <w:tab/>
      </w:r>
      <w:r>
        <w:rPr>
          <w:sz w:val="24"/>
          <w:szCs w:val="24"/>
        </w:rPr>
        <w:tab/>
      </w:r>
      <w:r w:rsidR="00BC001B">
        <w:rPr>
          <w:sz w:val="24"/>
          <w:szCs w:val="24"/>
        </w:rPr>
        <w:t>Adjunct Professor</w:t>
      </w:r>
    </w:p>
    <w:p w:rsidR="0028690F" w:rsidRDefault="00371FC7" w:rsidP="00A45BB1">
      <w:pPr>
        <w:spacing w:after="0" w:line="240" w:lineRule="auto"/>
        <w:rPr>
          <w:sz w:val="24"/>
          <w:szCs w:val="24"/>
        </w:rPr>
      </w:pPr>
      <w:r>
        <w:rPr>
          <w:sz w:val="24"/>
          <w:szCs w:val="24"/>
        </w:rPr>
        <w:t>Website</w:t>
      </w:r>
      <w:r>
        <w:rPr>
          <w:sz w:val="24"/>
          <w:szCs w:val="24"/>
        </w:rPr>
        <w:tab/>
      </w:r>
      <w:r w:rsidR="0028690F">
        <w:rPr>
          <w:sz w:val="24"/>
          <w:szCs w:val="24"/>
        </w:rPr>
        <w:tab/>
      </w:r>
      <w:r>
        <w:rPr>
          <w:sz w:val="24"/>
          <w:szCs w:val="24"/>
        </w:rPr>
        <w:tab/>
      </w:r>
      <w:r w:rsidR="00BC001B">
        <w:rPr>
          <w:sz w:val="24"/>
          <w:szCs w:val="24"/>
        </w:rPr>
        <w:t>CVCHISTORY.WEEBLY.COM</w:t>
      </w:r>
    </w:p>
    <w:p w:rsidR="0028690F" w:rsidRDefault="0028690F" w:rsidP="00A45BB1">
      <w:pPr>
        <w:spacing w:after="0" w:line="240" w:lineRule="auto"/>
        <w:rPr>
          <w:sz w:val="24"/>
          <w:szCs w:val="24"/>
        </w:rPr>
      </w:pPr>
    </w:p>
    <w:p w:rsidR="002A3087" w:rsidRDefault="002A3087" w:rsidP="00A45BB1">
      <w:pPr>
        <w:spacing w:after="0" w:line="240" w:lineRule="auto"/>
        <w:rPr>
          <w:sz w:val="24"/>
          <w:szCs w:val="24"/>
        </w:rPr>
      </w:pPr>
    </w:p>
    <w:p w:rsidR="0028690F" w:rsidRDefault="0028690F" w:rsidP="00A45BB1">
      <w:pPr>
        <w:spacing w:after="0" w:line="240" w:lineRule="auto"/>
        <w:rPr>
          <w:sz w:val="24"/>
          <w:szCs w:val="24"/>
        </w:rPr>
      </w:pPr>
      <w:r>
        <w:rPr>
          <w:sz w:val="24"/>
          <w:szCs w:val="24"/>
        </w:rPr>
        <w:t>COURSE INFORMATION</w:t>
      </w:r>
    </w:p>
    <w:p w:rsidR="00A45BB1" w:rsidRDefault="004B36E3" w:rsidP="004B36E3">
      <w:pPr>
        <w:spacing w:after="0" w:line="240" w:lineRule="auto"/>
        <w:rPr>
          <w:sz w:val="24"/>
          <w:szCs w:val="24"/>
        </w:rPr>
      </w:pPr>
      <w:r>
        <w:rPr>
          <w:sz w:val="24"/>
          <w:szCs w:val="24"/>
        </w:rPr>
        <w:t>Course Number</w:t>
      </w:r>
      <w:r>
        <w:rPr>
          <w:sz w:val="24"/>
          <w:szCs w:val="24"/>
        </w:rPr>
        <w:tab/>
      </w:r>
      <w:r>
        <w:rPr>
          <w:sz w:val="24"/>
          <w:szCs w:val="24"/>
        </w:rPr>
        <w:tab/>
      </w:r>
      <w:r w:rsidR="00BC001B">
        <w:rPr>
          <w:sz w:val="24"/>
          <w:szCs w:val="24"/>
        </w:rPr>
        <w:t>History 130</w:t>
      </w:r>
      <w:r w:rsidR="00614638">
        <w:rPr>
          <w:sz w:val="24"/>
          <w:szCs w:val="24"/>
        </w:rPr>
        <w:t>2</w:t>
      </w:r>
    </w:p>
    <w:p w:rsidR="004B36E3" w:rsidRDefault="004B36E3" w:rsidP="004B36E3">
      <w:pPr>
        <w:spacing w:after="0" w:line="240" w:lineRule="auto"/>
        <w:rPr>
          <w:sz w:val="24"/>
          <w:szCs w:val="24"/>
        </w:rPr>
      </w:pPr>
      <w:r>
        <w:rPr>
          <w:sz w:val="24"/>
          <w:szCs w:val="24"/>
        </w:rPr>
        <w:t>Section Number</w:t>
      </w:r>
      <w:r>
        <w:rPr>
          <w:sz w:val="24"/>
          <w:szCs w:val="24"/>
        </w:rPr>
        <w:tab/>
      </w:r>
      <w:r>
        <w:rPr>
          <w:sz w:val="24"/>
          <w:szCs w:val="24"/>
        </w:rPr>
        <w:tab/>
      </w:r>
      <w:r w:rsidR="00FF4821">
        <w:rPr>
          <w:sz w:val="24"/>
          <w:szCs w:val="24"/>
        </w:rPr>
        <w:t>350</w:t>
      </w:r>
      <w:r w:rsidR="00614638">
        <w:rPr>
          <w:sz w:val="24"/>
          <w:szCs w:val="24"/>
        </w:rPr>
        <w:t>2</w:t>
      </w:r>
    </w:p>
    <w:p w:rsidR="004B36E3" w:rsidRDefault="004B36E3" w:rsidP="004B36E3">
      <w:pPr>
        <w:spacing w:after="0" w:line="240" w:lineRule="auto"/>
        <w:rPr>
          <w:sz w:val="24"/>
          <w:szCs w:val="24"/>
        </w:rPr>
      </w:pPr>
      <w:r>
        <w:rPr>
          <w:sz w:val="24"/>
          <w:szCs w:val="24"/>
        </w:rPr>
        <w:t>Credit Hours</w:t>
      </w:r>
      <w:r>
        <w:rPr>
          <w:sz w:val="24"/>
          <w:szCs w:val="24"/>
        </w:rPr>
        <w:tab/>
      </w:r>
      <w:r>
        <w:rPr>
          <w:sz w:val="24"/>
          <w:szCs w:val="24"/>
        </w:rPr>
        <w:tab/>
      </w:r>
      <w:r>
        <w:rPr>
          <w:sz w:val="24"/>
          <w:szCs w:val="24"/>
        </w:rPr>
        <w:tab/>
      </w:r>
      <w:r w:rsidR="00FF4821">
        <w:rPr>
          <w:sz w:val="24"/>
          <w:szCs w:val="24"/>
        </w:rPr>
        <w:t>Three (3)</w:t>
      </w:r>
    </w:p>
    <w:p w:rsidR="004B36E3" w:rsidRDefault="004B36E3" w:rsidP="004B36E3">
      <w:pPr>
        <w:spacing w:after="0" w:line="240" w:lineRule="auto"/>
        <w:rPr>
          <w:sz w:val="24"/>
          <w:szCs w:val="24"/>
        </w:rPr>
      </w:pPr>
      <w:r>
        <w:rPr>
          <w:sz w:val="24"/>
          <w:szCs w:val="24"/>
        </w:rPr>
        <w:t>Class Meeting Time</w:t>
      </w:r>
      <w:r>
        <w:rPr>
          <w:sz w:val="24"/>
          <w:szCs w:val="24"/>
        </w:rPr>
        <w:tab/>
      </w:r>
      <w:r>
        <w:rPr>
          <w:sz w:val="24"/>
          <w:szCs w:val="24"/>
        </w:rPr>
        <w:tab/>
      </w:r>
      <w:r w:rsidR="00FF4821">
        <w:rPr>
          <w:sz w:val="24"/>
          <w:szCs w:val="24"/>
        </w:rPr>
        <w:t xml:space="preserve">T R </w:t>
      </w:r>
      <w:r w:rsidR="0080410E">
        <w:rPr>
          <w:sz w:val="24"/>
          <w:szCs w:val="24"/>
        </w:rPr>
        <w:t>7:15 – 8:35</w:t>
      </w:r>
    </w:p>
    <w:p w:rsidR="004B36E3" w:rsidRDefault="004B36E3" w:rsidP="004B36E3">
      <w:pPr>
        <w:spacing w:after="0" w:line="240" w:lineRule="auto"/>
        <w:rPr>
          <w:sz w:val="24"/>
          <w:szCs w:val="24"/>
        </w:rPr>
      </w:pPr>
      <w:r>
        <w:rPr>
          <w:sz w:val="24"/>
          <w:szCs w:val="24"/>
        </w:rPr>
        <w:t>Course Title</w:t>
      </w:r>
      <w:r>
        <w:rPr>
          <w:sz w:val="24"/>
          <w:szCs w:val="24"/>
        </w:rPr>
        <w:tab/>
      </w:r>
      <w:r>
        <w:rPr>
          <w:sz w:val="24"/>
          <w:szCs w:val="24"/>
        </w:rPr>
        <w:tab/>
      </w:r>
      <w:r>
        <w:rPr>
          <w:sz w:val="24"/>
          <w:szCs w:val="24"/>
        </w:rPr>
        <w:tab/>
      </w:r>
      <w:r w:rsidR="00FF4821">
        <w:rPr>
          <w:sz w:val="24"/>
          <w:szCs w:val="24"/>
        </w:rPr>
        <w:t xml:space="preserve">History of the United States </w:t>
      </w:r>
      <w:r w:rsidR="00614638">
        <w:rPr>
          <w:sz w:val="24"/>
          <w:szCs w:val="24"/>
        </w:rPr>
        <w:t>Since</w:t>
      </w:r>
      <w:r w:rsidR="00FF4821">
        <w:rPr>
          <w:sz w:val="24"/>
          <w:szCs w:val="24"/>
        </w:rPr>
        <w:t xml:space="preserve"> 1877</w:t>
      </w:r>
    </w:p>
    <w:p w:rsidR="004B36E3" w:rsidRDefault="004B36E3" w:rsidP="004B36E3">
      <w:pPr>
        <w:spacing w:after="0" w:line="240" w:lineRule="auto"/>
        <w:rPr>
          <w:sz w:val="24"/>
          <w:szCs w:val="24"/>
        </w:rPr>
      </w:pPr>
    </w:p>
    <w:p w:rsidR="002A3087" w:rsidRDefault="002A3087" w:rsidP="004B36E3">
      <w:pPr>
        <w:spacing w:after="0" w:line="240" w:lineRule="auto"/>
        <w:rPr>
          <w:sz w:val="24"/>
          <w:szCs w:val="24"/>
        </w:rPr>
      </w:pPr>
    </w:p>
    <w:p w:rsidR="004B36E3" w:rsidRDefault="00FF4821" w:rsidP="00FF4821">
      <w:pPr>
        <w:spacing w:after="0" w:line="240" w:lineRule="auto"/>
        <w:ind w:left="2880" w:hanging="2880"/>
        <w:rPr>
          <w:sz w:val="24"/>
          <w:szCs w:val="24"/>
        </w:rPr>
      </w:pPr>
      <w:r>
        <w:rPr>
          <w:sz w:val="24"/>
          <w:szCs w:val="24"/>
        </w:rPr>
        <w:t>Course Description</w:t>
      </w:r>
      <w:r>
        <w:rPr>
          <w:sz w:val="24"/>
          <w:szCs w:val="24"/>
        </w:rPr>
        <w:tab/>
        <w:t xml:space="preserve">The history of the United States is </w:t>
      </w:r>
      <w:r w:rsidR="008B6006">
        <w:rPr>
          <w:sz w:val="24"/>
          <w:szCs w:val="24"/>
        </w:rPr>
        <w:t xml:space="preserve">surveyed from the </w:t>
      </w:r>
      <w:r w:rsidR="00614638">
        <w:rPr>
          <w:sz w:val="24"/>
          <w:szCs w:val="24"/>
        </w:rPr>
        <w:t xml:space="preserve">Reconstruction era to the present day.  The study includes social, economic, and political aspects of American life.  The development of the United States as a world power is followed. </w:t>
      </w:r>
      <w:proofErr w:type="gramStart"/>
      <w:r w:rsidR="00614638">
        <w:rPr>
          <w:sz w:val="24"/>
          <w:szCs w:val="24"/>
        </w:rPr>
        <w:t xml:space="preserve">(3 </w:t>
      </w:r>
      <w:proofErr w:type="spellStart"/>
      <w:r w:rsidR="00614638">
        <w:rPr>
          <w:sz w:val="24"/>
          <w:szCs w:val="24"/>
        </w:rPr>
        <w:t>Lec</w:t>
      </w:r>
      <w:proofErr w:type="spellEnd"/>
      <w:r w:rsidR="00614638">
        <w:rPr>
          <w:sz w:val="24"/>
          <w:szCs w:val="24"/>
        </w:rPr>
        <w:t>.)</w:t>
      </w:r>
      <w:proofErr w:type="gramEnd"/>
    </w:p>
    <w:p w:rsidR="004B36E3" w:rsidRDefault="004B36E3" w:rsidP="004B36E3">
      <w:pPr>
        <w:spacing w:after="0" w:line="240" w:lineRule="auto"/>
        <w:rPr>
          <w:sz w:val="24"/>
          <w:szCs w:val="24"/>
        </w:rPr>
      </w:pPr>
    </w:p>
    <w:p w:rsidR="002A3087" w:rsidRDefault="002A3087" w:rsidP="004B36E3">
      <w:pPr>
        <w:spacing w:after="0" w:line="240" w:lineRule="auto"/>
        <w:rPr>
          <w:sz w:val="24"/>
          <w:szCs w:val="24"/>
        </w:rPr>
      </w:pPr>
    </w:p>
    <w:p w:rsidR="004B36E3" w:rsidRDefault="004B36E3" w:rsidP="004B36E3">
      <w:pPr>
        <w:spacing w:after="0" w:line="240" w:lineRule="auto"/>
        <w:ind w:left="2880" w:hanging="2880"/>
        <w:rPr>
          <w:sz w:val="24"/>
          <w:szCs w:val="24"/>
        </w:rPr>
      </w:pPr>
      <w:r>
        <w:rPr>
          <w:sz w:val="24"/>
          <w:szCs w:val="24"/>
        </w:rPr>
        <w:t xml:space="preserve">Course Prerequisites </w:t>
      </w:r>
      <w:r>
        <w:rPr>
          <w:sz w:val="24"/>
          <w:szCs w:val="24"/>
        </w:rPr>
        <w:tab/>
      </w:r>
      <w:r w:rsidR="00FF4821">
        <w:rPr>
          <w:sz w:val="24"/>
          <w:szCs w:val="24"/>
        </w:rPr>
        <w:t>One of the following must be met:</w:t>
      </w:r>
    </w:p>
    <w:p w:rsidR="00FF4821" w:rsidRDefault="00FF4821" w:rsidP="00FF4821">
      <w:pPr>
        <w:pStyle w:val="ListParagraph"/>
        <w:numPr>
          <w:ilvl w:val="0"/>
          <w:numId w:val="2"/>
        </w:numPr>
        <w:spacing w:after="0" w:line="240" w:lineRule="auto"/>
        <w:rPr>
          <w:sz w:val="24"/>
          <w:szCs w:val="24"/>
        </w:rPr>
      </w:pPr>
      <w:r>
        <w:rPr>
          <w:sz w:val="24"/>
          <w:szCs w:val="24"/>
        </w:rPr>
        <w:t>Developmental Reading 0093 AND Developmental Writing 0093</w:t>
      </w:r>
    </w:p>
    <w:p w:rsidR="00FF4821" w:rsidRDefault="00FF4821" w:rsidP="00FF4821">
      <w:pPr>
        <w:pStyle w:val="ListParagraph"/>
        <w:numPr>
          <w:ilvl w:val="0"/>
          <w:numId w:val="2"/>
        </w:numPr>
        <w:spacing w:after="0" w:line="240" w:lineRule="auto"/>
        <w:rPr>
          <w:sz w:val="24"/>
          <w:szCs w:val="24"/>
        </w:rPr>
      </w:pPr>
      <w:r>
        <w:rPr>
          <w:sz w:val="24"/>
          <w:szCs w:val="24"/>
        </w:rPr>
        <w:t>English as a Second Language (ESOP) 0044 AND 0054; or</w:t>
      </w:r>
    </w:p>
    <w:p w:rsidR="00FF4821" w:rsidRDefault="00FF4821" w:rsidP="00FF4821">
      <w:pPr>
        <w:pStyle w:val="ListParagraph"/>
        <w:numPr>
          <w:ilvl w:val="0"/>
          <w:numId w:val="2"/>
        </w:numPr>
        <w:spacing w:after="0" w:line="240" w:lineRule="auto"/>
        <w:rPr>
          <w:sz w:val="24"/>
          <w:szCs w:val="24"/>
        </w:rPr>
      </w:pPr>
      <w:r>
        <w:rPr>
          <w:sz w:val="24"/>
          <w:szCs w:val="24"/>
        </w:rPr>
        <w:t>Have met Texas Success Initiative (TSI) in Reading and Writing standards AND DCCCD Writing score prerequisite requirement.</w:t>
      </w:r>
    </w:p>
    <w:p w:rsidR="008B6006" w:rsidRDefault="008B6006" w:rsidP="008B6006">
      <w:pPr>
        <w:spacing w:after="0" w:line="240" w:lineRule="auto"/>
        <w:rPr>
          <w:sz w:val="24"/>
          <w:szCs w:val="24"/>
        </w:rPr>
      </w:pPr>
    </w:p>
    <w:p w:rsidR="00C41467" w:rsidRDefault="00C41467" w:rsidP="008B6006">
      <w:pPr>
        <w:spacing w:after="0" w:line="240" w:lineRule="auto"/>
        <w:rPr>
          <w:sz w:val="24"/>
          <w:szCs w:val="24"/>
        </w:rPr>
      </w:pPr>
    </w:p>
    <w:p w:rsidR="008B6006" w:rsidRDefault="008B6006" w:rsidP="008B6006">
      <w:pPr>
        <w:spacing w:after="0" w:line="240" w:lineRule="auto"/>
        <w:rPr>
          <w:sz w:val="24"/>
          <w:szCs w:val="24"/>
        </w:rPr>
      </w:pPr>
    </w:p>
    <w:p w:rsidR="008B6006" w:rsidRPr="008B6006" w:rsidRDefault="008B6006" w:rsidP="008B6006">
      <w:pPr>
        <w:spacing w:after="0" w:line="240" w:lineRule="auto"/>
        <w:rPr>
          <w:b/>
          <w:sz w:val="24"/>
          <w:szCs w:val="24"/>
          <w:u w:val="single"/>
        </w:rPr>
      </w:pPr>
      <w:r>
        <w:rPr>
          <w:b/>
          <w:sz w:val="24"/>
          <w:szCs w:val="24"/>
          <w:u w:val="single"/>
        </w:rPr>
        <w:t>CORE CURRICULUM INTELLECTUAL COMPETENCIES (CCIC)</w:t>
      </w:r>
    </w:p>
    <w:p w:rsidR="008B6006" w:rsidRDefault="008B6006" w:rsidP="008B6006">
      <w:pPr>
        <w:spacing w:after="0" w:line="240" w:lineRule="auto"/>
        <w:rPr>
          <w:b/>
          <w:sz w:val="24"/>
          <w:szCs w:val="24"/>
        </w:rPr>
      </w:pPr>
    </w:p>
    <w:p w:rsidR="008B6006" w:rsidRPr="008B6006" w:rsidRDefault="008B6006" w:rsidP="008B6006">
      <w:pPr>
        <w:pStyle w:val="ListParagraph"/>
        <w:numPr>
          <w:ilvl w:val="0"/>
          <w:numId w:val="9"/>
        </w:numPr>
        <w:spacing w:after="0" w:line="240" w:lineRule="auto"/>
        <w:rPr>
          <w:sz w:val="36"/>
          <w:szCs w:val="36"/>
        </w:rPr>
      </w:pPr>
      <w:r w:rsidRPr="008B6006">
        <w:rPr>
          <w:b/>
          <w:sz w:val="24"/>
          <w:szCs w:val="24"/>
        </w:rPr>
        <w:t>READING</w:t>
      </w:r>
      <w:r w:rsidRPr="008B6006">
        <w:rPr>
          <w:sz w:val="24"/>
          <w:szCs w:val="24"/>
        </w:rPr>
        <w:t>:  Reading at the college level means the ability to analyze and interpret a variety of printed materials—book, article and documents.</w:t>
      </w:r>
    </w:p>
    <w:p w:rsidR="008B6006" w:rsidRPr="007B3E33" w:rsidRDefault="008B6006" w:rsidP="008B6006">
      <w:pPr>
        <w:pStyle w:val="ListParagraph"/>
        <w:numPr>
          <w:ilvl w:val="0"/>
          <w:numId w:val="9"/>
        </w:numPr>
        <w:spacing w:after="0" w:line="240" w:lineRule="auto"/>
        <w:rPr>
          <w:b/>
          <w:sz w:val="36"/>
          <w:szCs w:val="36"/>
        </w:rPr>
      </w:pPr>
      <w:r w:rsidRPr="00A44ABB">
        <w:rPr>
          <w:b/>
          <w:sz w:val="24"/>
          <w:szCs w:val="24"/>
        </w:rPr>
        <w:t>WRITING</w:t>
      </w:r>
      <w:r>
        <w:rPr>
          <w:b/>
          <w:sz w:val="24"/>
          <w:szCs w:val="24"/>
        </w:rPr>
        <w:t xml:space="preserve">: </w:t>
      </w:r>
      <w:r>
        <w:rPr>
          <w:sz w:val="24"/>
          <w:szCs w:val="24"/>
        </w:rPr>
        <w:t>Competency in writing is the ability to produce clear, correct and coherent prose adapted to purpose, occasion and audience.</w:t>
      </w:r>
    </w:p>
    <w:p w:rsidR="007B3E33" w:rsidRPr="008B6006" w:rsidRDefault="007B3E33" w:rsidP="007B3E33">
      <w:pPr>
        <w:pStyle w:val="ListParagraph"/>
        <w:spacing w:after="0" w:line="240" w:lineRule="auto"/>
        <w:rPr>
          <w:b/>
          <w:sz w:val="36"/>
          <w:szCs w:val="36"/>
        </w:rPr>
      </w:pPr>
    </w:p>
    <w:p w:rsidR="008B6006" w:rsidRPr="007B3E33" w:rsidRDefault="008B6006" w:rsidP="008B6006">
      <w:pPr>
        <w:pStyle w:val="ListParagraph"/>
        <w:numPr>
          <w:ilvl w:val="0"/>
          <w:numId w:val="9"/>
        </w:numPr>
        <w:spacing w:after="0" w:line="240" w:lineRule="auto"/>
        <w:rPr>
          <w:b/>
          <w:sz w:val="36"/>
          <w:szCs w:val="36"/>
        </w:rPr>
      </w:pPr>
      <w:r>
        <w:rPr>
          <w:b/>
          <w:sz w:val="24"/>
          <w:szCs w:val="24"/>
        </w:rPr>
        <w:t xml:space="preserve">Listening:  </w:t>
      </w:r>
      <w:r>
        <w:rPr>
          <w:sz w:val="24"/>
          <w:szCs w:val="24"/>
        </w:rPr>
        <w:t>The ability to analyze and interpret various forms of spoken communication and to possess sufficient literacy skills of writing and reading – above the 12</w:t>
      </w:r>
      <w:r w:rsidRPr="0072343B">
        <w:rPr>
          <w:sz w:val="24"/>
          <w:szCs w:val="24"/>
          <w:vertAlign w:val="superscript"/>
        </w:rPr>
        <w:t>th</w:t>
      </w:r>
      <w:r>
        <w:rPr>
          <w:sz w:val="24"/>
          <w:szCs w:val="24"/>
        </w:rPr>
        <w:t xml:space="preserve"> grade level.</w:t>
      </w:r>
    </w:p>
    <w:p w:rsidR="007B3E33" w:rsidRPr="007B3E33" w:rsidRDefault="007B3E33" w:rsidP="007B3E33">
      <w:pPr>
        <w:spacing w:after="0" w:line="240" w:lineRule="auto"/>
        <w:rPr>
          <w:b/>
          <w:sz w:val="36"/>
          <w:szCs w:val="36"/>
        </w:rPr>
      </w:pPr>
    </w:p>
    <w:p w:rsidR="008B6006" w:rsidRPr="007B3E33" w:rsidRDefault="008B6006" w:rsidP="008B6006">
      <w:pPr>
        <w:pStyle w:val="ListParagraph"/>
        <w:numPr>
          <w:ilvl w:val="0"/>
          <w:numId w:val="9"/>
        </w:numPr>
        <w:spacing w:after="0" w:line="240" w:lineRule="auto"/>
        <w:rPr>
          <w:b/>
          <w:sz w:val="36"/>
          <w:szCs w:val="36"/>
        </w:rPr>
      </w:pPr>
      <w:r>
        <w:rPr>
          <w:b/>
          <w:sz w:val="24"/>
          <w:szCs w:val="24"/>
        </w:rPr>
        <w:t>CRITICAL THINKING</w:t>
      </w:r>
      <w:r>
        <w:rPr>
          <w:sz w:val="24"/>
          <w:szCs w:val="24"/>
        </w:rPr>
        <w:t xml:space="preserve">:  </w:t>
      </w:r>
      <w:r w:rsidR="007B3E33">
        <w:rPr>
          <w:sz w:val="24"/>
          <w:szCs w:val="24"/>
        </w:rPr>
        <w:t>Think and analyze at a critical level.</w:t>
      </w:r>
    </w:p>
    <w:p w:rsidR="007B3E33" w:rsidRDefault="007B3E33" w:rsidP="007B3E33">
      <w:pPr>
        <w:spacing w:after="0" w:line="240" w:lineRule="auto"/>
        <w:rPr>
          <w:b/>
          <w:sz w:val="36"/>
          <w:szCs w:val="36"/>
        </w:rPr>
      </w:pPr>
    </w:p>
    <w:p w:rsidR="007B3E33" w:rsidRDefault="007B3E33" w:rsidP="007B3E33">
      <w:pPr>
        <w:spacing w:after="0" w:line="240" w:lineRule="auto"/>
        <w:jc w:val="center"/>
        <w:rPr>
          <w:b/>
          <w:sz w:val="24"/>
          <w:szCs w:val="24"/>
        </w:rPr>
      </w:pPr>
    </w:p>
    <w:p w:rsidR="00C41467" w:rsidRDefault="00C41467" w:rsidP="007B3E33">
      <w:pPr>
        <w:spacing w:after="0" w:line="240" w:lineRule="auto"/>
        <w:jc w:val="center"/>
        <w:rPr>
          <w:b/>
          <w:sz w:val="24"/>
          <w:szCs w:val="24"/>
        </w:rPr>
      </w:pPr>
    </w:p>
    <w:p w:rsidR="00C41467" w:rsidRPr="007B3E33" w:rsidRDefault="00C41467" w:rsidP="007B3E33">
      <w:pPr>
        <w:spacing w:after="0" w:line="240" w:lineRule="auto"/>
        <w:jc w:val="center"/>
        <w:rPr>
          <w:b/>
          <w:sz w:val="24"/>
          <w:szCs w:val="24"/>
        </w:rPr>
      </w:pPr>
    </w:p>
    <w:p w:rsidR="007B3E33" w:rsidRPr="007B3E33" w:rsidRDefault="007B3E33" w:rsidP="007B3E33">
      <w:pPr>
        <w:spacing w:after="0" w:line="240" w:lineRule="auto"/>
        <w:rPr>
          <w:b/>
          <w:sz w:val="24"/>
          <w:szCs w:val="24"/>
          <w:u w:val="single"/>
        </w:rPr>
      </w:pPr>
      <w:r>
        <w:rPr>
          <w:b/>
          <w:sz w:val="24"/>
          <w:szCs w:val="24"/>
          <w:u w:val="single"/>
        </w:rPr>
        <w:t>EXEMPLARY EDUCATIONAL OBJECTIVES (EE0)</w:t>
      </w:r>
    </w:p>
    <w:p w:rsidR="004B36E3" w:rsidRDefault="004B36E3" w:rsidP="004B36E3">
      <w:pPr>
        <w:spacing w:after="0" w:line="240" w:lineRule="auto"/>
        <w:ind w:left="2880" w:hanging="2880"/>
        <w:rPr>
          <w:sz w:val="24"/>
          <w:szCs w:val="24"/>
        </w:rPr>
      </w:pPr>
    </w:p>
    <w:p w:rsidR="007B3E33" w:rsidRDefault="007B3E33" w:rsidP="007B3E33">
      <w:pPr>
        <w:spacing w:after="0" w:line="240" w:lineRule="auto"/>
        <w:ind w:left="2880" w:hanging="2880"/>
        <w:jc w:val="both"/>
        <w:rPr>
          <w:sz w:val="24"/>
          <w:szCs w:val="24"/>
        </w:rPr>
      </w:pPr>
      <w:r>
        <w:rPr>
          <w:sz w:val="24"/>
          <w:szCs w:val="24"/>
        </w:rPr>
        <w:t>History 1302, as a part of the Core Curriculum, satisfies the following Exemplary Educational</w:t>
      </w:r>
    </w:p>
    <w:p w:rsidR="00A44ABB" w:rsidRDefault="007B3E33" w:rsidP="007B3E33">
      <w:pPr>
        <w:spacing w:after="0" w:line="240" w:lineRule="auto"/>
        <w:jc w:val="both"/>
        <w:rPr>
          <w:sz w:val="24"/>
          <w:szCs w:val="24"/>
        </w:rPr>
      </w:pPr>
      <w:r>
        <w:rPr>
          <w:sz w:val="24"/>
          <w:szCs w:val="24"/>
        </w:rPr>
        <w:t>Objectives in the social and behavioral sciences as set forth by the Texas Higher Education Coordinating Board.</w:t>
      </w:r>
    </w:p>
    <w:p w:rsidR="0072343B" w:rsidRDefault="0072343B" w:rsidP="004B36E3">
      <w:pPr>
        <w:spacing w:after="0" w:line="240" w:lineRule="auto"/>
        <w:ind w:left="2880" w:hanging="2880"/>
        <w:rPr>
          <w:sz w:val="24"/>
          <w:szCs w:val="24"/>
        </w:rPr>
      </w:pPr>
    </w:p>
    <w:p w:rsidR="0072343B" w:rsidRDefault="0072343B" w:rsidP="007B3E33">
      <w:pPr>
        <w:pStyle w:val="ListParagraph"/>
        <w:numPr>
          <w:ilvl w:val="0"/>
          <w:numId w:val="3"/>
        </w:numPr>
        <w:spacing w:after="0" w:line="240" w:lineRule="auto"/>
        <w:rPr>
          <w:sz w:val="24"/>
          <w:szCs w:val="24"/>
        </w:rPr>
      </w:pPr>
      <w:r w:rsidRPr="007B3E33">
        <w:rPr>
          <w:sz w:val="24"/>
          <w:szCs w:val="24"/>
        </w:rPr>
        <w:t>To examine social institutions and processes across a range of historical periods, social structures, and cultures.</w:t>
      </w:r>
    </w:p>
    <w:p w:rsidR="007B3E33" w:rsidRDefault="007B3E33" w:rsidP="007B3E33">
      <w:pPr>
        <w:pStyle w:val="ListParagraph"/>
        <w:spacing w:after="0" w:line="240" w:lineRule="auto"/>
        <w:ind w:left="1080"/>
        <w:rPr>
          <w:sz w:val="24"/>
          <w:szCs w:val="24"/>
        </w:rPr>
      </w:pPr>
    </w:p>
    <w:p w:rsidR="007B3E33" w:rsidRPr="007B3E33" w:rsidRDefault="007B3E33" w:rsidP="007B3E33">
      <w:pPr>
        <w:pStyle w:val="ListParagraph"/>
        <w:spacing w:after="0" w:line="240" w:lineRule="auto"/>
        <w:ind w:left="1080"/>
        <w:rPr>
          <w:sz w:val="24"/>
          <w:szCs w:val="24"/>
        </w:rPr>
      </w:pPr>
    </w:p>
    <w:p w:rsidR="0072343B" w:rsidRDefault="0072343B" w:rsidP="0072343B">
      <w:pPr>
        <w:pStyle w:val="ListParagraph"/>
        <w:numPr>
          <w:ilvl w:val="0"/>
          <w:numId w:val="3"/>
        </w:numPr>
        <w:spacing w:after="0" w:line="240" w:lineRule="auto"/>
        <w:rPr>
          <w:sz w:val="24"/>
          <w:szCs w:val="24"/>
        </w:rPr>
      </w:pPr>
      <w:r>
        <w:rPr>
          <w:sz w:val="24"/>
          <w:szCs w:val="24"/>
        </w:rPr>
        <w:t>To develop and communicate alternative explanations or solutions for contemporary social issues.</w:t>
      </w:r>
    </w:p>
    <w:p w:rsidR="007B3E33" w:rsidRPr="007B3E33" w:rsidRDefault="007B3E33" w:rsidP="007B3E33">
      <w:pPr>
        <w:pStyle w:val="ListParagraph"/>
        <w:rPr>
          <w:sz w:val="24"/>
          <w:szCs w:val="24"/>
        </w:rPr>
      </w:pPr>
    </w:p>
    <w:p w:rsidR="007B3E33" w:rsidRDefault="007B3E33" w:rsidP="007B3E33">
      <w:pPr>
        <w:pStyle w:val="ListParagraph"/>
        <w:spacing w:after="0" w:line="240" w:lineRule="auto"/>
        <w:ind w:left="1080"/>
        <w:rPr>
          <w:sz w:val="24"/>
          <w:szCs w:val="24"/>
        </w:rPr>
      </w:pPr>
    </w:p>
    <w:p w:rsidR="0072343B" w:rsidRDefault="0072343B" w:rsidP="0072343B">
      <w:pPr>
        <w:pStyle w:val="ListParagraph"/>
        <w:numPr>
          <w:ilvl w:val="0"/>
          <w:numId w:val="3"/>
        </w:numPr>
        <w:spacing w:after="0" w:line="240" w:lineRule="auto"/>
        <w:rPr>
          <w:sz w:val="24"/>
          <w:szCs w:val="24"/>
        </w:rPr>
      </w:pPr>
      <w:r>
        <w:rPr>
          <w:sz w:val="24"/>
          <w:szCs w:val="24"/>
        </w:rPr>
        <w:t>To understand the evolution and current role of the U.S. in the world.</w:t>
      </w:r>
    </w:p>
    <w:p w:rsidR="007B3E33" w:rsidRDefault="007B3E33" w:rsidP="007B3E33">
      <w:pPr>
        <w:pStyle w:val="ListParagraph"/>
        <w:spacing w:after="0" w:line="240" w:lineRule="auto"/>
        <w:ind w:left="1080"/>
        <w:rPr>
          <w:sz w:val="24"/>
          <w:szCs w:val="24"/>
        </w:rPr>
      </w:pPr>
    </w:p>
    <w:p w:rsidR="007B3E33" w:rsidRDefault="007B3E33" w:rsidP="007B3E33">
      <w:pPr>
        <w:pStyle w:val="ListParagraph"/>
        <w:spacing w:after="0" w:line="240" w:lineRule="auto"/>
        <w:ind w:left="1080"/>
        <w:rPr>
          <w:sz w:val="24"/>
          <w:szCs w:val="24"/>
        </w:rPr>
      </w:pPr>
    </w:p>
    <w:p w:rsidR="0072343B" w:rsidRDefault="0072343B" w:rsidP="0072343B">
      <w:pPr>
        <w:pStyle w:val="ListParagraph"/>
        <w:numPr>
          <w:ilvl w:val="0"/>
          <w:numId w:val="3"/>
        </w:numPr>
        <w:spacing w:after="0" w:line="240" w:lineRule="auto"/>
        <w:rPr>
          <w:sz w:val="24"/>
          <w:szCs w:val="24"/>
        </w:rPr>
      </w:pPr>
      <w:r>
        <w:rPr>
          <w:sz w:val="24"/>
          <w:szCs w:val="24"/>
        </w:rPr>
        <w:t>To differentiate and analyze historical evidence (documentary and statistical) and differing points of view.</w:t>
      </w:r>
    </w:p>
    <w:p w:rsidR="007B3E33" w:rsidRDefault="007B3E33" w:rsidP="007B3E33">
      <w:pPr>
        <w:spacing w:after="0" w:line="240" w:lineRule="auto"/>
        <w:rPr>
          <w:sz w:val="24"/>
          <w:szCs w:val="24"/>
        </w:rPr>
      </w:pPr>
    </w:p>
    <w:p w:rsidR="007B3E33" w:rsidRPr="007B3E33" w:rsidRDefault="007B3E33" w:rsidP="007B3E33">
      <w:pPr>
        <w:spacing w:after="0" w:line="240" w:lineRule="auto"/>
        <w:rPr>
          <w:sz w:val="24"/>
          <w:szCs w:val="24"/>
        </w:rPr>
      </w:pPr>
    </w:p>
    <w:p w:rsidR="0072343B" w:rsidRDefault="0072343B" w:rsidP="0072343B">
      <w:pPr>
        <w:pStyle w:val="ListParagraph"/>
        <w:numPr>
          <w:ilvl w:val="0"/>
          <w:numId w:val="3"/>
        </w:numPr>
        <w:spacing w:after="0" w:line="240" w:lineRule="auto"/>
        <w:rPr>
          <w:sz w:val="24"/>
          <w:szCs w:val="24"/>
        </w:rPr>
      </w:pPr>
      <w:r>
        <w:rPr>
          <w:sz w:val="24"/>
          <w:szCs w:val="24"/>
        </w:rPr>
        <w:t>To recognize and apply reasonable criteria for the acceptability of historical evidence and social research.</w:t>
      </w:r>
    </w:p>
    <w:p w:rsidR="007B3E33" w:rsidRDefault="007B3E33" w:rsidP="007B3E33">
      <w:pPr>
        <w:spacing w:after="0" w:line="240" w:lineRule="auto"/>
        <w:rPr>
          <w:sz w:val="24"/>
          <w:szCs w:val="24"/>
        </w:rPr>
      </w:pPr>
    </w:p>
    <w:p w:rsidR="007B3E33" w:rsidRPr="007B3E33" w:rsidRDefault="007B3E33" w:rsidP="007B3E33">
      <w:pPr>
        <w:spacing w:after="0" w:line="240" w:lineRule="auto"/>
        <w:rPr>
          <w:sz w:val="24"/>
          <w:szCs w:val="24"/>
        </w:rPr>
      </w:pPr>
    </w:p>
    <w:p w:rsidR="002A3087" w:rsidRDefault="0072343B" w:rsidP="002A3087">
      <w:pPr>
        <w:pStyle w:val="ListParagraph"/>
        <w:numPr>
          <w:ilvl w:val="0"/>
          <w:numId w:val="3"/>
        </w:numPr>
        <w:spacing w:after="0" w:line="240" w:lineRule="auto"/>
        <w:rPr>
          <w:sz w:val="24"/>
          <w:szCs w:val="24"/>
        </w:rPr>
      </w:pPr>
      <w:r>
        <w:rPr>
          <w:sz w:val="24"/>
          <w:szCs w:val="24"/>
        </w:rPr>
        <w:t>To identify and understand differences and commonalities within diverse culture</w:t>
      </w:r>
    </w:p>
    <w:p w:rsidR="00787A66" w:rsidRDefault="00787A66" w:rsidP="00787A66">
      <w:pPr>
        <w:pStyle w:val="ListParagraph"/>
        <w:spacing w:after="0" w:line="240" w:lineRule="auto"/>
        <w:ind w:left="1080"/>
        <w:rPr>
          <w:sz w:val="24"/>
          <w:szCs w:val="24"/>
        </w:rPr>
      </w:pPr>
    </w:p>
    <w:p w:rsidR="00C41467" w:rsidRPr="002A3087" w:rsidRDefault="00C41467" w:rsidP="002A3087">
      <w:pPr>
        <w:spacing w:after="0" w:line="240" w:lineRule="auto"/>
        <w:rPr>
          <w:sz w:val="24"/>
          <w:szCs w:val="24"/>
        </w:rPr>
      </w:pPr>
      <w:r w:rsidRPr="002A3087">
        <w:rPr>
          <w:b/>
          <w:sz w:val="24"/>
          <w:szCs w:val="24"/>
          <w:u w:val="single"/>
        </w:rPr>
        <w:lastRenderedPageBreak/>
        <w:t>STUDENT LEARNING OUTCOMES</w:t>
      </w:r>
    </w:p>
    <w:p w:rsidR="00FD5856" w:rsidRDefault="00FD5856" w:rsidP="00FD5856">
      <w:pPr>
        <w:pStyle w:val="ListParagraph"/>
        <w:spacing w:after="0" w:line="240" w:lineRule="auto"/>
        <w:ind w:left="0"/>
        <w:rPr>
          <w:b/>
          <w:sz w:val="24"/>
          <w:szCs w:val="24"/>
        </w:rPr>
      </w:pPr>
    </w:p>
    <w:p w:rsidR="00787A66" w:rsidRPr="00787A66" w:rsidRDefault="00787A66" w:rsidP="00787A66">
      <w:pPr>
        <w:pStyle w:val="ListParagraph"/>
        <w:numPr>
          <w:ilvl w:val="0"/>
          <w:numId w:val="16"/>
        </w:numPr>
        <w:spacing w:after="0" w:line="240" w:lineRule="auto"/>
        <w:rPr>
          <w:sz w:val="24"/>
          <w:szCs w:val="24"/>
        </w:rPr>
      </w:pPr>
      <w:r>
        <w:rPr>
          <w:b/>
          <w:sz w:val="24"/>
          <w:szCs w:val="24"/>
        </w:rPr>
        <w:t xml:space="preserve"> Create an argument through the use of historical evidence.</w:t>
      </w:r>
    </w:p>
    <w:p w:rsidR="00787A66" w:rsidRDefault="00787A66" w:rsidP="00787A66">
      <w:pPr>
        <w:spacing w:after="0" w:line="240" w:lineRule="auto"/>
        <w:rPr>
          <w:sz w:val="24"/>
          <w:szCs w:val="24"/>
        </w:rPr>
      </w:pPr>
    </w:p>
    <w:p w:rsidR="00787A66" w:rsidRPr="00787A66" w:rsidRDefault="00787A66" w:rsidP="00787A66">
      <w:pPr>
        <w:pStyle w:val="ListParagraph"/>
        <w:numPr>
          <w:ilvl w:val="0"/>
          <w:numId w:val="16"/>
        </w:numPr>
        <w:spacing w:after="0" w:line="240" w:lineRule="auto"/>
        <w:rPr>
          <w:b/>
          <w:sz w:val="24"/>
          <w:szCs w:val="24"/>
        </w:rPr>
      </w:pPr>
      <w:r w:rsidRPr="00787A66">
        <w:rPr>
          <w:b/>
          <w:sz w:val="24"/>
          <w:szCs w:val="24"/>
        </w:rPr>
        <w:t xml:space="preserve"> Analyze and interpret primary and secondary sources.</w:t>
      </w:r>
    </w:p>
    <w:p w:rsidR="00787A66" w:rsidRPr="00787A66" w:rsidRDefault="00787A66" w:rsidP="00787A66">
      <w:pPr>
        <w:pStyle w:val="ListParagraph"/>
        <w:rPr>
          <w:b/>
          <w:sz w:val="24"/>
          <w:szCs w:val="24"/>
        </w:rPr>
      </w:pPr>
    </w:p>
    <w:p w:rsidR="00787A66" w:rsidRDefault="00787A66" w:rsidP="00787A66">
      <w:pPr>
        <w:pStyle w:val="ListParagraph"/>
        <w:numPr>
          <w:ilvl w:val="0"/>
          <w:numId w:val="16"/>
        </w:numPr>
        <w:spacing w:after="0" w:line="240" w:lineRule="auto"/>
        <w:rPr>
          <w:b/>
          <w:sz w:val="24"/>
          <w:szCs w:val="24"/>
        </w:rPr>
      </w:pPr>
      <w:r>
        <w:rPr>
          <w:b/>
          <w:sz w:val="24"/>
          <w:szCs w:val="24"/>
        </w:rPr>
        <w:t>Analyze the effects of historical, social, political, economic, cultural, and global forces on this period of United States history.</w:t>
      </w:r>
    </w:p>
    <w:p w:rsidR="00787A66" w:rsidRPr="00787A66" w:rsidRDefault="00787A66" w:rsidP="00787A66">
      <w:pPr>
        <w:pStyle w:val="ListParagraph"/>
        <w:rPr>
          <w:b/>
          <w:sz w:val="24"/>
          <w:szCs w:val="24"/>
        </w:rPr>
      </w:pPr>
    </w:p>
    <w:p w:rsidR="00787A66" w:rsidRPr="00787A66" w:rsidRDefault="00787A66" w:rsidP="00787A66">
      <w:pPr>
        <w:spacing w:after="0" w:line="240" w:lineRule="auto"/>
        <w:rPr>
          <w:b/>
          <w:sz w:val="24"/>
          <w:szCs w:val="24"/>
        </w:rPr>
      </w:pPr>
    </w:p>
    <w:p w:rsidR="00C41467" w:rsidRDefault="00C41467" w:rsidP="00FD5856">
      <w:pPr>
        <w:pStyle w:val="ListParagraph"/>
        <w:spacing w:after="0" w:line="240" w:lineRule="auto"/>
        <w:ind w:left="0"/>
        <w:rPr>
          <w:b/>
          <w:sz w:val="24"/>
          <w:szCs w:val="24"/>
        </w:rPr>
      </w:pPr>
      <w:r>
        <w:rPr>
          <w:b/>
          <w:sz w:val="24"/>
          <w:szCs w:val="24"/>
          <w:u w:val="single"/>
        </w:rPr>
        <w:t>COURSE OUTLINE</w:t>
      </w:r>
      <w:r>
        <w:rPr>
          <w:b/>
          <w:sz w:val="24"/>
          <w:szCs w:val="24"/>
        </w:rPr>
        <w:t xml:space="preserve">:       Reading assignments per week    </w:t>
      </w:r>
    </w:p>
    <w:p w:rsidR="00FD5856" w:rsidRPr="00FD5856" w:rsidRDefault="00FD5856" w:rsidP="00FD5856">
      <w:pPr>
        <w:pStyle w:val="ListParagraph"/>
        <w:spacing w:after="0" w:line="240" w:lineRule="auto"/>
        <w:ind w:left="0"/>
        <w:rPr>
          <w:sz w:val="24"/>
          <w:szCs w:val="24"/>
        </w:rPr>
      </w:pPr>
    </w:p>
    <w:tbl>
      <w:tblPr>
        <w:tblW w:w="7578" w:type="dxa"/>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4788"/>
      </w:tblGrid>
      <w:tr w:rsidR="00FD5856" w:rsidRPr="00647FC4" w:rsidTr="00647FC4">
        <w:tc>
          <w:tcPr>
            <w:tcW w:w="2790" w:type="dxa"/>
          </w:tcPr>
          <w:p w:rsidR="00FD5856" w:rsidRPr="00647FC4" w:rsidRDefault="00FD5856" w:rsidP="00E81C87">
            <w:pPr>
              <w:pStyle w:val="ListParagraph"/>
              <w:spacing w:after="0" w:line="240" w:lineRule="auto"/>
              <w:ind w:left="0"/>
              <w:rPr>
                <w:sz w:val="24"/>
                <w:szCs w:val="24"/>
              </w:rPr>
            </w:pPr>
            <w:r w:rsidRPr="00647FC4">
              <w:rPr>
                <w:sz w:val="24"/>
                <w:szCs w:val="24"/>
              </w:rPr>
              <w:t>Week I</w:t>
            </w:r>
            <w:r w:rsidR="00E81C87">
              <w:rPr>
                <w:sz w:val="24"/>
                <w:szCs w:val="24"/>
              </w:rPr>
              <w:t xml:space="preserve"> </w:t>
            </w:r>
          </w:p>
        </w:tc>
        <w:tc>
          <w:tcPr>
            <w:tcW w:w="4788" w:type="dxa"/>
          </w:tcPr>
          <w:p w:rsidR="00614638" w:rsidRDefault="00092C2B" w:rsidP="00614638">
            <w:pPr>
              <w:spacing w:after="0" w:line="240" w:lineRule="auto"/>
              <w:rPr>
                <w:sz w:val="24"/>
                <w:szCs w:val="24"/>
              </w:rPr>
            </w:pPr>
            <w:r>
              <w:rPr>
                <w:sz w:val="24"/>
                <w:szCs w:val="24"/>
              </w:rPr>
              <w:t xml:space="preserve">    </w:t>
            </w:r>
            <w:r w:rsidR="00614638">
              <w:rPr>
                <w:sz w:val="24"/>
                <w:szCs w:val="24"/>
              </w:rPr>
              <w:t>17.  The West</w:t>
            </w:r>
          </w:p>
          <w:p w:rsidR="00D80D8C" w:rsidRPr="00614638" w:rsidRDefault="00D80D8C" w:rsidP="00614638">
            <w:pPr>
              <w:spacing w:after="0" w:line="240" w:lineRule="auto"/>
              <w:rPr>
                <w:sz w:val="24"/>
                <w:szCs w:val="24"/>
              </w:rPr>
            </w:pPr>
            <w:r>
              <w:rPr>
                <w:sz w:val="24"/>
                <w:szCs w:val="24"/>
              </w:rPr>
              <w:t xml:space="preserve">    18.   The Industrial Society</w:t>
            </w:r>
          </w:p>
        </w:tc>
      </w:tr>
      <w:tr w:rsidR="00FD5856" w:rsidRPr="00647FC4" w:rsidTr="00647FC4">
        <w:tc>
          <w:tcPr>
            <w:tcW w:w="2790" w:type="dxa"/>
          </w:tcPr>
          <w:p w:rsidR="00FD5856" w:rsidRPr="00647FC4" w:rsidRDefault="00FD5856" w:rsidP="00E81C87">
            <w:pPr>
              <w:pStyle w:val="ListParagraph"/>
              <w:spacing w:after="0" w:line="240" w:lineRule="auto"/>
              <w:ind w:left="0"/>
              <w:rPr>
                <w:sz w:val="24"/>
                <w:szCs w:val="24"/>
              </w:rPr>
            </w:pPr>
            <w:r w:rsidRPr="00647FC4">
              <w:rPr>
                <w:sz w:val="24"/>
                <w:szCs w:val="24"/>
              </w:rPr>
              <w:t>Week 2</w:t>
            </w:r>
            <w:r w:rsidR="00E81C87">
              <w:rPr>
                <w:sz w:val="24"/>
                <w:szCs w:val="24"/>
              </w:rPr>
              <w:t xml:space="preserve"> </w:t>
            </w:r>
          </w:p>
        </w:tc>
        <w:tc>
          <w:tcPr>
            <w:tcW w:w="4788" w:type="dxa"/>
          </w:tcPr>
          <w:p w:rsidR="00FD5856" w:rsidRDefault="00092C2B" w:rsidP="00092C2B">
            <w:pPr>
              <w:spacing w:after="0" w:line="240" w:lineRule="auto"/>
              <w:rPr>
                <w:sz w:val="24"/>
                <w:szCs w:val="24"/>
              </w:rPr>
            </w:pPr>
            <w:r>
              <w:rPr>
                <w:sz w:val="24"/>
                <w:szCs w:val="24"/>
              </w:rPr>
              <w:t xml:space="preserve">    </w:t>
            </w:r>
            <w:r w:rsidR="00D80D8C">
              <w:rPr>
                <w:sz w:val="24"/>
                <w:szCs w:val="24"/>
              </w:rPr>
              <w:t xml:space="preserve">         Video: The Homestead Strike</w:t>
            </w:r>
          </w:p>
          <w:p w:rsidR="00D80D8C" w:rsidRPr="00092C2B" w:rsidRDefault="00D80D8C" w:rsidP="00092C2B">
            <w:pPr>
              <w:spacing w:after="0" w:line="240" w:lineRule="auto"/>
              <w:rPr>
                <w:sz w:val="24"/>
                <w:szCs w:val="24"/>
              </w:rPr>
            </w:pPr>
            <w:r>
              <w:rPr>
                <w:sz w:val="24"/>
                <w:szCs w:val="24"/>
              </w:rPr>
              <w:t xml:space="preserve">    19.  Toward an Urban Society</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3</w:t>
            </w:r>
            <w:r w:rsidR="00E81C87">
              <w:rPr>
                <w:sz w:val="24"/>
                <w:szCs w:val="24"/>
              </w:rPr>
              <w:t xml:space="preserve"> </w:t>
            </w:r>
          </w:p>
        </w:tc>
        <w:tc>
          <w:tcPr>
            <w:tcW w:w="4788" w:type="dxa"/>
          </w:tcPr>
          <w:p w:rsidR="00E81C87" w:rsidRDefault="00092C2B" w:rsidP="00092C2B">
            <w:pPr>
              <w:spacing w:after="0" w:line="240" w:lineRule="auto"/>
              <w:rPr>
                <w:sz w:val="24"/>
                <w:szCs w:val="24"/>
              </w:rPr>
            </w:pPr>
            <w:r>
              <w:rPr>
                <w:sz w:val="24"/>
                <w:szCs w:val="24"/>
              </w:rPr>
              <w:t xml:space="preserve">    </w:t>
            </w:r>
            <w:r w:rsidR="00D80D8C">
              <w:rPr>
                <w:sz w:val="24"/>
                <w:szCs w:val="24"/>
              </w:rPr>
              <w:t>20.  Political Realignments in the 1890s</w:t>
            </w:r>
          </w:p>
          <w:p w:rsidR="00D80D8C" w:rsidRDefault="00D80D8C" w:rsidP="00092C2B">
            <w:pPr>
              <w:spacing w:after="0" w:line="240" w:lineRule="auto"/>
              <w:rPr>
                <w:sz w:val="24"/>
                <w:szCs w:val="24"/>
              </w:rPr>
            </w:pPr>
            <w:r>
              <w:rPr>
                <w:sz w:val="24"/>
                <w:szCs w:val="24"/>
              </w:rPr>
              <w:t xml:space="preserve">            How to Write an Historical Essay</w:t>
            </w:r>
          </w:p>
          <w:p w:rsidR="00D80D8C" w:rsidRPr="00092C2B" w:rsidRDefault="00D80D8C" w:rsidP="00092C2B">
            <w:pPr>
              <w:spacing w:after="0" w:line="240" w:lineRule="auto"/>
              <w:rPr>
                <w:sz w:val="24"/>
                <w:szCs w:val="24"/>
              </w:rPr>
            </w:pPr>
            <w:r>
              <w:rPr>
                <w:sz w:val="24"/>
                <w:szCs w:val="24"/>
              </w:rPr>
              <w:t xml:space="preserve">            Video:  Story of US</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4</w:t>
            </w:r>
            <w:r w:rsidR="00E81C87">
              <w:rPr>
                <w:sz w:val="24"/>
                <w:szCs w:val="24"/>
              </w:rPr>
              <w:t xml:space="preserve"> </w:t>
            </w:r>
          </w:p>
        </w:tc>
        <w:tc>
          <w:tcPr>
            <w:tcW w:w="4788" w:type="dxa"/>
          </w:tcPr>
          <w:p w:rsidR="00092C2B" w:rsidRDefault="00D80D8C" w:rsidP="00D80D8C">
            <w:pPr>
              <w:spacing w:after="0" w:line="240" w:lineRule="auto"/>
              <w:rPr>
                <w:sz w:val="24"/>
                <w:szCs w:val="24"/>
              </w:rPr>
            </w:pPr>
            <w:r>
              <w:rPr>
                <w:sz w:val="24"/>
                <w:szCs w:val="24"/>
              </w:rPr>
              <w:t xml:space="preserve">            </w:t>
            </w:r>
            <w:r w:rsidR="00092C2B" w:rsidRPr="00092C2B">
              <w:rPr>
                <w:sz w:val="24"/>
                <w:szCs w:val="24"/>
              </w:rPr>
              <w:t>Test</w:t>
            </w:r>
          </w:p>
          <w:p w:rsidR="00D80D8C" w:rsidRDefault="00D80D8C" w:rsidP="00D80D8C">
            <w:pPr>
              <w:spacing w:after="0" w:line="240" w:lineRule="auto"/>
              <w:rPr>
                <w:sz w:val="24"/>
                <w:szCs w:val="24"/>
              </w:rPr>
            </w:pPr>
            <w:r>
              <w:rPr>
                <w:sz w:val="24"/>
                <w:szCs w:val="24"/>
              </w:rPr>
              <w:t xml:space="preserve">    21.  Toward Empire</w:t>
            </w:r>
          </w:p>
          <w:p w:rsidR="00D80D8C" w:rsidRPr="00092C2B" w:rsidRDefault="00D80D8C" w:rsidP="00D80D8C">
            <w:pPr>
              <w:spacing w:after="0" w:line="240" w:lineRule="auto"/>
              <w:rPr>
                <w:sz w:val="24"/>
                <w:szCs w:val="24"/>
              </w:rPr>
            </w:pPr>
            <w:r>
              <w:rPr>
                <w:sz w:val="24"/>
                <w:szCs w:val="24"/>
              </w:rPr>
              <w:t xml:space="preserve">            Video:  Murder at the Fair</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5</w:t>
            </w:r>
            <w:r w:rsidR="00E81C87">
              <w:rPr>
                <w:sz w:val="24"/>
                <w:szCs w:val="24"/>
              </w:rPr>
              <w:t xml:space="preserve"> </w:t>
            </w:r>
          </w:p>
        </w:tc>
        <w:tc>
          <w:tcPr>
            <w:tcW w:w="4788" w:type="dxa"/>
          </w:tcPr>
          <w:p w:rsidR="00FD5856" w:rsidRDefault="00092C2B" w:rsidP="00092C2B">
            <w:pPr>
              <w:spacing w:after="0" w:line="240" w:lineRule="auto"/>
              <w:rPr>
                <w:sz w:val="24"/>
                <w:szCs w:val="24"/>
              </w:rPr>
            </w:pPr>
            <w:r>
              <w:rPr>
                <w:sz w:val="24"/>
                <w:szCs w:val="24"/>
              </w:rPr>
              <w:t xml:space="preserve">    </w:t>
            </w:r>
            <w:r w:rsidRPr="00092C2B">
              <w:rPr>
                <w:sz w:val="24"/>
                <w:szCs w:val="24"/>
              </w:rPr>
              <w:t>2</w:t>
            </w:r>
            <w:r w:rsidR="00D80D8C">
              <w:rPr>
                <w:sz w:val="24"/>
                <w:szCs w:val="24"/>
              </w:rPr>
              <w:t>2.  The Progressive Era</w:t>
            </w:r>
          </w:p>
          <w:p w:rsidR="00D80D8C" w:rsidRPr="00092C2B" w:rsidRDefault="00D80D8C" w:rsidP="00092C2B">
            <w:pPr>
              <w:spacing w:after="0" w:line="240" w:lineRule="auto"/>
              <w:rPr>
                <w:sz w:val="24"/>
                <w:szCs w:val="24"/>
              </w:rPr>
            </w:pPr>
            <w:r>
              <w:rPr>
                <w:sz w:val="24"/>
                <w:szCs w:val="24"/>
              </w:rPr>
              <w:t xml:space="preserve">    23.  Roosevelt to Wilson in Progressive Era</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6</w:t>
            </w:r>
            <w:r w:rsidR="00E81C87">
              <w:rPr>
                <w:sz w:val="24"/>
                <w:szCs w:val="24"/>
              </w:rPr>
              <w:t xml:space="preserve"> </w:t>
            </w:r>
          </w:p>
        </w:tc>
        <w:tc>
          <w:tcPr>
            <w:tcW w:w="4788" w:type="dxa"/>
          </w:tcPr>
          <w:p w:rsidR="00D80D8C" w:rsidRDefault="00D80D8C" w:rsidP="00092C2B">
            <w:pPr>
              <w:spacing w:after="0" w:line="240" w:lineRule="auto"/>
              <w:rPr>
                <w:sz w:val="24"/>
                <w:szCs w:val="24"/>
              </w:rPr>
            </w:pPr>
            <w:r>
              <w:rPr>
                <w:sz w:val="24"/>
                <w:szCs w:val="24"/>
              </w:rPr>
              <w:t xml:space="preserve">            Video:  Iron Jawed Angels</w:t>
            </w:r>
          </w:p>
          <w:p w:rsidR="00092C2B" w:rsidRPr="00092C2B" w:rsidRDefault="00D80D8C" w:rsidP="00D80D8C">
            <w:pPr>
              <w:spacing w:after="0" w:line="240" w:lineRule="auto"/>
              <w:rPr>
                <w:sz w:val="24"/>
                <w:szCs w:val="24"/>
              </w:rPr>
            </w:pPr>
            <w:r>
              <w:rPr>
                <w:sz w:val="24"/>
                <w:szCs w:val="24"/>
              </w:rPr>
              <w:t xml:space="preserve">            Complete Video</w:t>
            </w:r>
            <w:r w:rsidR="00092C2B">
              <w:rPr>
                <w:sz w:val="24"/>
                <w:szCs w:val="24"/>
              </w:rPr>
              <w:t xml:space="preserve">         </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7</w:t>
            </w:r>
          </w:p>
        </w:tc>
        <w:tc>
          <w:tcPr>
            <w:tcW w:w="4788" w:type="dxa"/>
          </w:tcPr>
          <w:p w:rsidR="00FD5856" w:rsidRPr="00092C2B" w:rsidRDefault="00092C2B" w:rsidP="00092C2B">
            <w:pPr>
              <w:pStyle w:val="ListParagraph"/>
              <w:numPr>
                <w:ilvl w:val="0"/>
                <w:numId w:val="7"/>
              </w:numPr>
              <w:spacing w:after="0" w:line="240" w:lineRule="auto"/>
              <w:rPr>
                <w:sz w:val="24"/>
                <w:szCs w:val="24"/>
              </w:rPr>
            </w:pPr>
            <w:r w:rsidRPr="00092C2B">
              <w:rPr>
                <w:sz w:val="24"/>
                <w:szCs w:val="24"/>
              </w:rPr>
              <w:t xml:space="preserve"> The Nation at War</w:t>
            </w:r>
          </w:p>
          <w:p w:rsidR="00E81C87" w:rsidRPr="00092C2B" w:rsidRDefault="00092C2B" w:rsidP="00092C2B">
            <w:pPr>
              <w:spacing w:after="0" w:line="240" w:lineRule="auto"/>
              <w:rPr>
                <w:sz w:val="24"/>
                <w:szCs w:val="24"/>
              </w:rPr>
            </w:pPr>
            <w:r>
              <w:rPr>
                <w:sz w:val="24"/>
                <w:szCs w:val="24"/>
              </w:rPr>
              <w:t xml:space="preserve">           </w:t>
            </w:r>
            <w:r w:rsidR="00E81C87" w:rsidRPr="00092C2B">
              <w:rPr>
                <w:sz w:val="24"/>
                <w:szCs w:val="24"/>
              </w:rPr>
              <w:t>Test</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8</w:t>
            </w:r>
            <w:r w:rsidR="00E81C87">
              <w:rPr>
                <w:sz w:val="24"/>
                <w:szCs w:val="24"/>
              </w:rPr>
              <w:t xml:space="preserve"> </w:t>
            </w:r>
          </w:p>
        </w:tc>
        <w:tc>
          <w:tcPr>
            <w:tcW w:w="4788" w:type="dxa"/>
          </w:tcPr>
          <w:p w:rsidR="00FD5856" w:rsidRPr="00D80D8C" w:rsidRDefault="00092C2B" w:rsidP="00D80D8C">
            <w:pPr>
              <w:pStyle w:val="ListParagraph"/>
              <w:numPr>
                <w:ilvl w:val="0"/>
                <w:numId w:val="7"/>
              </w:numPr>
              <w:spacing w:after="0" w:line="240" w:lineRule="auto"/>
              <w:rPr>
                <w:sz w:val="24"/>
                <w:szCs w:val="24"/>
              </w:rPr>
            </w:pPr>
            <w:r w:rsidRPr="00D80D8C">
              <w:rPr>
                <w:sz w:val="24"/>
                <w:szCs w:val="24"/>
              </w:rPr>
              <w:t>Transition to Modern America</w:t>
            </w:r>
          </w:p>
          <w:p w:rsidR="00D80D8C" w:rsidRPr="00D80D8C" w:rsidRDefault="00D80D8C" w:rsidP="00D80D8C">
            <w:pPr>
              <w:pStyle w:val="ListParagraph"/>
              <w:spacing w:after="0" w:line="240" w:lineRule="auto"/>
              <w:ind w:left="570"/>
              <w:rPr>
                <w:sz w:val="24"/>
                <w:szCs w:val="24"/>
              </w:rPr>
            </w:pPr>
            <w:r>
              <w:rPr>
                <w:sz w:val="24"/>
                <w:szCs w:val="24"/>
              </w:rPr>
              <w:t>Video:  Scopes Trial</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9</w:t>
            </w:r>
            <w:r w:rsidR="00E81C87">
              <w:rPr>
                <w:sz w:val="24"/>
                <w:szCs w:val="24"/>
              </w:rPr>
              <w:t xml:space="preserve"> </w:t>
            </w:r>
          </w:p>
        </w:tc>
        <w:tc>
          <w:tcPr>
            <w:tcW w:w="4788" w:type="dxa"/>
          </w:tcPr>
          <w:p w:rsidR="00FD5856" w:rsidRPr="00D80D8C" w:rsidRDefault="000A405F" w:rsidP="00D80D8C">
            <w:pPr>
              <w:pStyle w:val="ListParagraph"/>
              <w:numPr>
                <w:ilvl w:val="0"/>
                <w:numId w:val="7"/>
              </w:numPr>
              <w:spacing w:after="0" w:line="240" w:lineRule="auto"/>
              <w:rPr>
                <w:sz w:val="24"/>
                <w:szCs w:val="24"/>
              </w:rPr>
            </w:pPr>
            <w:r w:rsidRPr="00D80D8C">
              <w:rPr>
                <w:sz w:val="24"/>
                <w:szCs w:val="24"/>
              </w:rPr>
              <w:t>Franklin D. Roosevelt and the New Deal</w:t>
            </w:r>
          </w:p>
          <w:p w:rsidR="00D80D8C" w:rsidRPr="00D80D8C" w:rsidRDefault="00D80D8C" w:rsidP="00D80D8C">
            <w:pPr>
              <w:pStyle w:val="ListParagraph"/>
              <w:spacing w:after="0" w:line="240" w:lineRule="auto"/>
              <w:ind w:left="570"/>
              <w:rPr>
                <w:sz w:val="24"/>
                <w:szCs w:val="24"/>
              </w:rPr>
            </w:pPr>
            <w:r>
              <w:rPr>
                <w:sz w:val="24"/>
                <w:szCs w:val="24"/>
              </w:rPr>
              <w:t>Video:  The Story of US</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10</w:t>
            </w:r>
            <w:r w:rsidR="00E81C87">
              <w:rPr>
                <w:sz w:val="24"/>
                <w:szCs w:val="24"/>
              </w:rPr>
              <w:t xml:space="preserve"> </w:t>
            </w:r>
          </w:p>
        </w:tc>
        <w:tc>
          <w:tcPr>
            <w:tcW w:w="4788" w:type="dxa"/>
          </w:tcPr>
          <w:p w:rsidR="00B04668" w:rsidRDefault="000A405F" w:rsidP="000A405F">
            <w:pPr>
              <w:spacing w:after="0" w:line="240" w:lineRule="auto"/>
              <w:rPr>
                <w:sz w:val="24"/>
                <w:szCs w:val="24"/>
              </w:rPr>
            </w:pPr>
            <w:r>
              <w:rPr>
                <w:sz w:val="24"/>
                <w:szCs w:val="24"/>
              </w:rPr>
              <w:t xml:space="preserve">    27.  America and the World</w:t>
            </w:r>
            <w:r w:rsidR="00D80D8C">
              <w:rPr>
                <w:sz w:val="24"/>
                <w:szCs w:val="24"/>
              </w:rPr>
              <w:t xml:space="preserve"> (World War II)</w:t>
            </w:r>
          </w:p>
          <w:p w:rsidR="000A405F" w:rsidRPr="000A405F" w:rsidRDefault="000A405F" w:rsidP="000A405F">
            <w:pPr>
              <w:spacing w:after="0" w:line="240" w:lineRule="auto"/>
              <w:rPr>
                <w:sz w:val="24"/>
                <w:szCs w:val="24"/>
              </w:rPr>
            </w:pPr>
            <w:r>
              <w:rPr>
                <w:sz w:val="24"/>
                <w:szCs w:val="24"/>
              </w:rPr>
              <w:t xml:space="preserve">            Test</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11</w:t>
            </w:r>
            <w:r w:rsidR="00B04668">
              <w:rPr>
                <w:sz w:val="24"/>
                <w:szCs w:val="24"/>
              </w:rPr>
              <w:t xml:space="preserve"> </w:t>
            </w:r>
          </w:p>
        </w:tc>
        <w:tc>
          <w:tcPr>
            <w:tcW w:w="4788" w:type="dxa"/>
          </w:tcPr>
          <w:p w:rsidR="00B04668" w:rsidRPr="00162795" w:rsidRDefault="00162795" w:rsidP="00162795">
            <w:pPr>
              <w:pStyle w:val="ListParagraph"/>
              <w:spacing w:after="0" w:line="240" w:lineRule="auto"/>
              <w:ind w:left="570"/>
              <w:rPr>
                <w:sz w:val="24"/>
                <w:szCs w:val="24"/>
              </w:rPr>
            </w:pPr>
            <w:r>
              <w:rPr>
                <w:sz w:val="24"/>
                <w:szCs w:val="24"/>
              </w:rPr>
              <w:t xml:space="preserve">28.   </w:t>
            </w:r>
            <w:r w:rsidR="000A405F" w:rsidRPr="00162795">
              <w:rPr>
                <w:sz w:val="24"/>
                <w:szCs w:val="24"/>
              </w:rPr>
              <w:t>The Onset of the Cold War</w:t>
            </w:r>
          </w:p>
          <w:p w:rsidR="007C59E0" w:rsidRPr="007C59E0" w:rsidRDefault="007C59E0" w:rsidP="007C59E0">
            <w:pPr>
              <w:spacing w:after="0" w:line="240" w:lineRule="auto"/>
              <w:rPr>
                <w:sz w:val="24"/>
                <w:szCs w:val="24"/>
              </w:rPr>
            </w:pPr>
            <w:r>
              <w:rPr>
                <w:sz w:val="24"/>
                <w:szCs w:val="24"/>
              </w:rPr>
              <w:t xml:space="preserve">    </w:t>
            </w:r>
            <w:r w:rsidRPr="007C59E0">
              <w:rPr>
                <w:sz w:val="24"/>
                <w:szCs w:val="24"/>
              </w:rPr>
              <w:t>29.</w:t>
            </w:r>
            <w:r>
              <w:rPr>
                <w:sz w:val="24"/>
                <w:szCs w:val="24"/>
              </w:rPr>
              <w:t xml:space="preserve"> </w:t>
            </w:r>
            <w:r w:rsidRPr="007C59E0">
              <w:rPr>
                <w:sz w:val="24"/>
                <w:szCs w:val="24"/>
              </w:rPr>
              <w:t xml:space="preserve"> Affluence and Anxiety</w:t>
            </w:r>
          </w:p>
        </w:tc>
      </w:tr>
      <w:tr w:rsidR="00FD5856" w:rsidRPr="00647FC4" w:rsidTr="00647FC4">
        <w:tc>
          <w:tcPr>
            <w:tcW w:w="2790" w:type="dxa"/>
          </w:tcPr>
          <w:p w:rsidR="00FD5856" w:rsidRPr="00647FC4" w:rsidRDefault="00FD5856" w:rsidP="00B04668">
            <w:pPr>
              <w:pStyle w:val="ListParagraph"/>
              <w:spacing w:after="0" w:line="240" w:lineRule="auto"/>
              <w:ind w:left="0"/>
              <w:rPr>
                <w:sz w:val="24"/>
                <w:szCs w:val="24"/>
              </w:rPr>
            </w:pPr>
            <w:r w:rsidRPr="00647FC4">
              <w:rPr>
                <w:sz w:val="24"/>
                <w:szCs w:val="24"/>
              </w:rPr>
              <w:t>Week 12</w:t>
            </w:r>
            <w:r w:rsidR="00B04668">
              <w:rPr>
                <w:sz w:val="24"/>
                <w:szCs w:val="24"/>
              </w:rPr>
              <w:t xml:space="preserve"> </w:t>
            </w:r>
          </w:p>
        </w:tc>
        <w:tc>
          <w:tcPr>
            <w:tcW w:w="4788" w:type="dxa"/>
          </w:tcPr>
          <w:p w:rsidR="00FD5856" w:rsidRDefault="007C59E0" w:rsidP="007C59E0">
            <w:pPr>
              <w:spacing w:after="0" w:line="240" w:lineRule="auto"/>
              <w:rPr>
                <w:sz w:val="24"/>
                <w:szCs w:val="24"/>
              </w:rPr>
            </w:pPr>
            <w:r>
              <w:rPr>
                <w:sz w:val="24"/>
                <w:szCs w:val="24"/>
              </w:rPr>
              <w:t xml:space="preserve">   </w:t>
            </w:r>
            <w:r w:rsidR="00162795">
              <w:rPr>
                <w:sz w:val="24"/>
                <w:szCs w:val="24"/>
              </w:rPr>
              <w:t xml:space="preserve"> </w:t>
            </w:r>
            <w:r>
              <w:rPr>
                <w:sz w:val="24"/>
                <w:szCs w:val="24"/>
              </w:rPr>
              <w:t xml:space="preserve"> Video:  The Day the US was Rocked</w:t>
            </w:r>
          </w:p>
          <w:p w:rsidR="007C59E0" w:rsidRPr="007C59E0" w:rsidRDefault="007C59E0" w:rsidP="007C59E0">
            <w:pPr>
              <w:spacing w:after="0" w:line="240" w:lineRule="auto"/>
              <w:rPr>
                <w:sz w:val="24"/>
                <w:szCs w:val="24"/>
              </w:rPr>
            </w:pPr>
            <w:r>
              <w:rPr>
                <w:sz w:val="24"/>
                <w:szCs w:val="24"/>
              </w:rPr>
              <w:t xml:space="preserve">     Video:  The Story of US</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13</w:t>
            </w:r>
            <w:r w:rsidR="00B04668">
              <w:rPr>
                <w:sz w:val="24"/>
                <w:szCs w:val="24"/>
              </w:rPr>
              <w:t xml:space="preserve"> </w:t>
            </w:r>
          </w:p>
        </w:tc>
        <w:tc>
          <w:tcPr>
            <w:tcW w:w="4788" w:type="dxa"/>
          </w:tcPr>
          <w:p w:rsidR="00FD5856" w:rsidRDefault="000A405F" w:rsidP="007C59E0">
            <w:pPr>
              <w:pStyle w:val="ListParagraph"/>
              <w:numPr>
                <w:ilvl w:val="0"/>
                <w:numId w:val="15"/>
              </w:numPr>
              <w:spacing w:after="0" w:line="240" w:lineRule="auto"/>
              <w:rPr>
                <w:sz w:val="24"/>
                <w:szCs w:val="24"/>
              </w:rPr>
            </w:pPr>
            <w:r>
              <w:rPr>
                <w:sz w:val="24"/>
                <w:szCs w:val="24"/>
              </w:rPr>
              <w:t xml:space="preserve"> The Turbulent Sixties</w:t>
            </w:r>
          </w:p>
          <w:p w:rsidR="007C59E0" w:rsidRPr="000A405F" w:rsidRDefault="007C59E0" w:rsidP="007C59E0">
            <w:pPr>
              <w:pStyle w:val="ListParagraph"/>
              <w:spacing w:after="0" w:line="240" w:lineRule="auto"/>
              <w:rPr>
                <w:sz w:val="24"/>
                <w:szCs w:val="24"/>
              </w:rPr>
            </w:pP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t>Week 14</w:t>
            </w:r>
            <w:r w:rsidR="00B04668">
              <w:rPr>
                <w:sz w:val="24"/>
                <w:szCs w:val="24"/>
              </w:rPr>
              <w:t xml:space="preserve"> </w:t>
            </w:r>
          </w:p>
        </w:tc>
        <w:tc>
          <w:tcPr>
            <w:tcW w:w="4788" w:type="dxa"/>
          </w:tcPr>
          <w:p w:rsidR="000A405F" w:rsidRDefault="00227D6D" w:rsidP="00227D6D">
            <w:pPr>
              <w:pStyle w:val="ListParagraph"/>
              <w:spacing w:after="0" w:line="240" w:lineRule="auto"/>
              <w:rPr>
                <w:sz w:val="24"/>
                <w:szCs w:val="24"/>
              </w:rPr>
            </w:pPr>
            <w:r>
              <w:rPr>
                <w:sz w:val="24"/>
                <w:szCs w:val="24"/>
              </w:rPr>
              <w:t>Video:  Freedom Summer</w:t>
            </w:r>
          </w:p>
          <w:p w:rsidR="00227D6D" w:rsidRPr="00227D6D" w:rsidRDefault="00227D6D" w:rsidP="00227D6D">
            <w:pPr>
              <w:pStyle w:val="ListParagraph"/>
              <w:spacing w:after="0" w:line="240" w:lineRule="auto"/>
              <w:rPr>
                <w:sz w:val="24"/>
                <w:szCs w:val="24"/>
              </w:rPr>
            </w:pPr>
            <w:r>
              <w:rPr>
                <w:sz w:val="24"/>
                <w:szCs w:val="24"/>
              </w:rPr>
              <w:t>Video:</w:t>
            </w:r>
          </w:p>
        </w:tc>
      </w:tr>
      <w:tr w:rsidR="00FD5856" w:rsidRPr="00647FC4" w:rsidTr="00647FC4">
        <w:tc>
          <w:tcPr>
            <w:tcW w:w="2790" w:type="dxa"/>
          </w:tcPr>
          <w:p w:rsidR="00FD5856" w:rsidRPr="00647FC4" w:rsidRDefault="00FD5856" w:rsidP="00647FC4">
            <w:pPr>
              <w:pStyle w:val="ListParagraph"/>
              <w:spacing w:after="0" w:line="240" w:lineRule="auto"/>
              <w:ind w:left="0"/>
              <w:rPr>
                <w:sz w:val="24"/>
                <w:szCs w:val="24"/>
              </w:rPr>
            </w:pPr>
            <w:r w:rsidRPr="00647FC4">
              <w:rPr>
                <w:sz w:val="24"/>
                <w:szCs w:val="24"/>
              </w:rPr>
              <w:lastRenderedPageBreak/>
              <w:t>Week 15</w:t>
            </w:r>
            <w:r w:rsidR="00B04668">
              <w:rPr>
                <w:sz w:val="24"/>
                <w:szCs w:val="24"/>
              </w:rPr>
              <w:t xml:space="preserve"> </w:t>
            </w:r>
          </w:p>
        </w:tc>
        <w:tc>
          <w:tcPr>
            <w:tcW w:w="4788" w:type="dxa"/>
          </w:tcPr>
          <w:p w:rsidR="00FD5856" w:rsidRDefault="00B04668" w:rsidP="00647FC4">
            <w:pPr>
              <w:pStyle w:val="ListParagraph"/>
              <w:spacing w:after="0" w:line="240" w:lineRule="auto"/>
              <w:ind w:left="0"/>
              <w:rPr>
                <w:sz w:val="24"/>
                <w:szCs w:val="24"/>
              </w:rPr>
            </w:pPr>
            <w:r>
              <w:rPr>
                <w:sz w:val="24"/>
                <w:szCs w:val="24"/>
              </w:rPr>
              <w:t xml:space="preserve">        </w:t>
            </w:r>
            <w:r w:rsidR="00227D6D">
              <w:rPr>
                <w:sz w:val="24"/>
                <w:szCs w:val="24"/>
              </w:rPr>
              <w:t>31.  To a New Conservatism</w:t>
            </w:r>
          </w:p>
          <w:p w:rsidR="00227D6D" w:rsidRDefault="00227D6D" w:rsidP="00647FC4">
            <w:pPr>
              <w:pStyle w:val="ListParagraph"/>
              <w:spacing w:after="0" w:line="240" w:lineRule="auto"/>
              <w:ind w:left="0"/>
              <w:rPr>
                <w:sz w:val="24"/>
                <w:szCs w:val="24"/>
              </w:rPr>
            </w:pPr>
            <w:r>
              <w:rPr>
                <w:sz w:val="24"/>
                <w:szCs w:val="24"/>
              </w:rPr>
              <w:t xml:space="preserve">        32.  To the Twenty-First Century</w:t>
            </w:r>
          </w:p>
          <w:p w:rsidR="00227D6D" w:rsidRPr="00647FC4" w:rsidRDefault="00227D6D" w:rsidP="00647FC4">
            <w:pPr>
              <w:pStyle w:val="ListParagraph"/>
              <w:spacing w:after="0" w:line="240" w:lineRule="auto"/>
              <w:ind w:left="0"/>
              <w:rPr>
                <w:sz w:val="24"/>
                <w:szCs w:val="24"/>
              </w:rPr>
            </w:pPr>
          </w:p>
        </w:tc>
      </w:tr>
      <w:tr w:rsidR="00162795" w:rsidRPr="00647FC4" w:rsidTr="00647FC4">
        <w:tc>
          <w:tcPr>
            <w:tcW w:w="2790" w:type="dxa"/>
          </w:tcPr>
          <w:p w:rsidR="00162795" w:rsidRPr="00647FC4" w:rsidRDefault="00162795" w:rsidP="00647FC4">
            <w:pPr>
              <w:pStyle w:val="ListParagraph"/>
              <w:spacing w:after="0" w:line="240" w:lineRule="auto"/>
              <w:ind w:left="0"/>
              <w:rPr>
                <w:sz w:val="24"/>
                <w:szCs w:val="24"/>
              </w:rPr>
            </w:pPr>
            <w:r>
              <w:rPr>
                <w:sz w:val="24"/>
                <w:szCs w:val="24"/>
              </w:rPr>
              <w:t>Week 16</w:t>
            </w:r>
          </w:p>
        </w:tc>
        <w:tc>
          <w:tcPr>
            <w:tcW w:w="4788" w:type="dxa"/>
          </w:tcPr>
          <w:p w:rsidR="00162795" w:rsidRDefault="00162795" w:rsidP="00227D6D">
            <w:pPr>
              <w:pStyle w:val="ListParagraph"/>
              <w:spacing w:after="0" w:line="240" w:lineRule="auto"/>
              <w:ind w:hanging="720"/>
              <w:rPr>
                <w:sz w:val="24"/>
                <w:szCs w:val="24"/>
              </w:rPr>
            </w:pPr>
            <w:r>
              <w:rPr>
                <w:sz w:val="24"/>
                <w:szCs w:val="24"/>
              </w:rPr>
              <w:t xml:space="preserve">       Te</w:t>
            </w:r>
            <w:r w:rsidR="00227D6D">
              <w:rPr>
                <w:sz w:val="24"/>
                <w:szCs w:val="24"/>
              </w:rPr>
              <w:t>st (Comprehensive)</w:t>
            </w:r>
          </w:p>
        </w:tc>
      </w:tr>
    </w:tbl>
    <w:p w:rsidR="00B04668" w:rsidRDefault="00B04668" w:rsidP="00FD5856">
      <w:pPr>
        <w:pStyle w:val="ListParagraph"/>
        <w:spacing w:after="0" w:line="240" w:lineRule="auto"/>
        <w:ind w:left="0"/>
        <w:rPr>
          <w:sz w:val="24"/>
          <w:szCs w:val="24"/>
        </w:rPr>
      </w:pPr>
    </w:p>
    <w:p w:rsidR="00C9795A" w:rsidRDefault="00C9795A" w:rsidP="00FD5856">
      <w:pPr>
        <w:pStyle w:val="ListParagraph"/>
        <w:spacing w:after="0" w:line="240" w:lineRule="auto"/>
        <w:ind w:left="0"/>
        <w:rPr>
          <w:sz w:val="24"/>
          <w:szCs w:val="24"/>
        </w:rPr>
      </w:pPr>
    </w:p>
    <w:p w:rsidR="00C41467" w:rsidRDefault="00C41467" w:rsidP="00FD5856">
      <w:pPr>
        <w:pStyle w:val="ListParagraph"/>
        <w:spacing w:after="0" w:line="240" w:lineRule="auto"/>
        <w:ind w:left="0"/>
        <w:rPr>
          <w:sz w:val="24"/>
          <w:szCs w:val="24"/>
        </w:rPr>
      </w:pPr>
    </w:p>
    <w:p w:rsidR="00FD5856" w:rsidRPr="00B04668" w:rsidRDefault="001903BC" w:rsidP="00FD5856">
      <w:pPr>
        <w:pStyle w:val="ListParagraph"/>
        <w:spacing w:after="0" w:line="240" w:lineRule="auto"/>
        <w:ind w:left="0"/>
        <w:rPr>
          <w:b/>
          <w:sz w:val="24"/>
          <w:szCs w:val="24"/>
          <w:u w:val="single"/>
        </w:rPr>
      </w:pPr>
      <w:r>
        <w:rPr>
          <w:sz w:val="24"/>
          <w:szCs w:val="24"/>
        </w:rPr>
        <w:t>Required or</w:t>
      </w:r>
      <w:r>
        <w:rPr>
          <w:sz w:val="24"/>
          <w:szCs w:val="24"/>
        </w:rPr>
        <w:tab/>
      </w:r>
      <w:r>
        <w:rPr>
          <w:sz w:val="24"/>
          <w:szCs w:val="24"/>
        </w:rPr>
        <w:tab/>
      </w:r>
      <w:r>
        <w:rPr>
          <w:sz w:val="24"/>
          <w:szCs w:val="24"/>
        </w:rPr>
        <w:tab/>
      </w:r>
      <w:r w:rsidR="00B04668">
        <w:rPr>
          <w:sz w:val="24"/>
          <w:szCs w:val="24"/>
        </w:rPr>
        <w:t xml:space="preserve">Devine, </w:t>
      </w:r>
      <w:r w:rsidR="00B04668">
        <w:rPr>
          <w:b/>
          <w:sz w:val="24"/>
          <w:szCs w:val="24"/>
          <w:u w:val="single"/>
        </w:rPr>
        <w:t xml:space="preserve">America:  Past &amp; Present, Vol. </w:t>
      </w:r>
      <w:r w:rsidR="000A405F">
        <w:rPr>
          <w:b/>
          <w:sz w:val="24"/>
          <w:szCs w:val="24"/>
          <w:u w:val="single"/>
        </w:rPr>
        <w:t>II</w:t>
      </w:r>
    </w:p>
    <w:p w:rsidR="001903BC" w:rsidRDefault="001903BC" w:rsidP="00FD5856">
      <w:pPr>
        <w:pStyle w:val="ListParagraph"/>
        <w:spacing w:after="0" w:line="240" w:lineRule="auto"/>
        <w:ind w:left="0"/>
        <w:rPr>
          <w:sz w:val="24"/>
          <w:szCs w:val="24"/>
        </w:rPr>
      </w:pPr>
      <w:r>
        <w:rPr>
          <w:sz w:val="24"/>
          <w:szCs w:val="24"/>
        </w:rPr>
        <w:t>Recommended Materials</w:t>
      </w:r>
      <w:r>
        <w:rPr>
          <w:sz w:val="24"/>
          <w:szCs w:val="24"/>
        </w:rPr>
        <w:tab/>
      </w:r>
      <w:proofErr w:type="gramStart"/>
      <w:r w:rsidR="00C41467">
        <w:rPr>
          <w:sz w:val="24"/>
          <w:szCs w:val="24"/>
        </w:rPr>
        <w:t>I</w:t>
      </w:r>
      <w:r w:rsidR="00B04668">
        <w:rPr>
          <w:sz w:val="24"/>
          <w:szCs w:val="24"/>
        </w:rPr>
        <w:t>SBN  0</w:t>
      </w:r>
      <w:proofErr w:type="gramEnd"/>
      <w:r w:rsidR="00B04668">
        <w:rPr>
          <w:sz w:val="24"/>
          <w:szCs w:val="24"/>
        </w:rPr>
        <w:t>-321-4466</w:t>
      </w:r>
      <w:r w:rsidR="000A405F">
        <w:rPr>
          <w:sz w:val="24"/>
          <w:szCs w:val="24"/>
        </w:rPr>
        <w:t>1</w:t>
      </w:r>
      <w:r w:rsidR="00B04668">
        <w:rPr>
          <w:sz w:val="24"/>
          <w:szCs w:val="24"/>
        </w:rPr>
        <w:t>-</w:t>
      </w:r>
      <w:r w:rsidR="000A405F">
        <w:rPr>
          <w:sz w:val="24"/>
          <w:szCs w:val="24"/>
        </w:rPr>
        <w:t>5</w:t>
      </w:r>
    </w:p>
    <w:p w:rsidR="001903BC" w:rsidRDefault="001903BC" w:rsidP="00FD5856">
      <w:pPr>
        <w:pStyle w:val="ListParagraph"/>
        <w:spacing w:after="0" w:line="240" w:lineRule="auto"/>
        <w:ind w:left="0"/>
        <w:rPr>
          <w:sz w:val="24"/>
          <w:szCs w:val="24"/>
        </w:rPr>
      </w:pPr>
    </w:p>
    <w:p w:rsidR="001903BC" w:rsidRDefault="001903BC" w:rsidP="001903BC">
      <w:pPr>
        <w:pStyle w:val="ListParagraph"/>
        <w:spacing w:after="0" w:line="240" w:lineRule="auto"/>
        <w:ind w:left="2880" w:hanging="2880"/>
        <w:rPr>
          <w:sz w:val="24"/>
          <w:szCs w:val="24"/>
        </w:rPr>
      </w:pPr>
      <w:r>
        <w:rPr>
          <w:sz w:val="24"/>
          <w:szCs w:val="24"/>
        </w:rPr>
        <w:t>Evaluation Procedures</w:t>
      </w:r>
      <w:r>
        <w:rPr>
          <w:sz w:val="24"/>
          <w:szCs w:val="24"/>
        </w:rPr>
        <w:tab/>
      </w:r>
      <w:r w:rsidR="00B04668">
        <w:rPr>
          <w:sz w:val="24"/>
          <w:szCs w:val="24"/>
        </w:rPr>
        <w:t>This course is divided into four main units as follows:</w:t>
      </w:r>
    </w:p>
    <w:p w:rsidR="00B04668" w:rsidRDefault="00B04668" w:rsidP="001903BC">
      <w:pPr>
        <w:pStyle w:val="ListParagraph"/>
        <w:spacing w:after="0" w:line="240" w:lineRule="auto"/>
        <w:ind w:left="2880" w:hanging="2880"/>
        <w:rPr>
          <w:sz w:val="24"/>
          <w:szCs w:val="24"/>
          <w:u w:val="single"/>
        </w:rPr>
      </w:pPr>
      <w:r>
        <w:rPr>
          <w:sz w:val="24"/>
          <w:szCs w:val="24"/>
        </w:rPr>
        <w:tab/>
      </w:r>
      <w:r>
        <w:rPr>
          <w:sz w:val="24"/>
          <w:szCs w:val="24"/>
          <w:u w:val="single"/>
        </w:rPr>
        <w:t>Course Unit Titles</w:t>
      </w:r>
      <w:r>
        <w:rPr>
          <w:sz w:val="24"/>
          <w:szCs w:val="24"/>
        </w:rPr>
        <w:tab/>
      </w:r>
      <w:r>
        <w:rPr>
          <w:sz w:val="24"/>
          <w:szCs w:val="24"/>
        </w:rPr>
        <w:tab/>
      </w:r>
      <w:r>
        <w:rPr>
          <w:sz w:val="24"/>
          <w:szCs w:val="24"/>
        </w:rPr>
        <w:tab/>
      </w:r>
      <w:r>
        <w:rPr>
          <w:sz w:val="24"/>
          <w:szCs w:val="24"/>
          <w:u w:val="single"/>
        </w:rPr>
        <w:t>Chapters</w:t>
      </w:r>
    </w:p>
    <w:p w:rsidR="00B04668" w:rsidRPr="000A405F" w:rsidRDefault="00B04668" w:rsidP="000A405F">
      <w:pPr>
        <w:pStyle w:val="ListParagraph"/>
        <w:spacing w:after="0" w:line="240" w:lineRule="auto"/>
        <w:ind w:left="2880" w:hanging="2880"/>
        <w:rPr>
          <w:sz w:val="24"/>
          <w:szCs w:val="24"/>
        </w:rPr>
      </w:pPr>
      <w:r>
        <w:rPr>
          <w:sz w:val="24"/>
          <w:szCs w:val="24"/>
        </w:rPr>
        <w:tab/>
      </w:r>
      <w:r w:rsidR="000A405F">
        <w:rPr>
          <w:sz w:val="24"/>
          <w:szCs w:val="24"/>
        </w:rPr>
        <w:t>The Gilded Age</w:t>
      </w:r>
      <w:r w:rsidR="000A405F">
        <w:rPr>
          <w:sz w:val="24"/>
          <w:szCs w:val="24"/>
        </w:rPr>
        <w:tab/>
      </w:r>
      <w:r w:rsidR="000A405F">
        <w:rPr>
          <w:sz w:val="24"/>
          <w:szCs w:val="24"/>
        </w:rPr>
        <w:tab/>
      </w:r>
      <w:r w:rsidRPr="000A405F">
        <w:rPr>
          <w:sz w:val="24"/>
          <w:szCs w:val="24"/>
        </w:rPr>
        <w:tab/>
      </w:r>
      <w:r w:rsidR="000A405F">
        <w:rPr>
          <w:sz w:val="24"/>
          <w:szCs w:val="24"/>
        </w:rPr>
        <w:t>17-20</w:t>
      </w:r>
    </w:p>
    <w:p w:rsidR="00B04668" w:rsidRDefault="00B04668" w:rsidP="001903BC">
      <w:pPr>
        <w:pStyle w:val="ListParagraph"/>
        <w:spacing w:after="0" w:line="240" w:lineRule="auto"/>
        <w:ind w:left="2880" w:hanging="2880"/>
        <w:rPr>
          <w:sz w:val="24"/>
          <w:szCs w:val="24"/>
        </w:rPr>
      </w:pPr>
      <w:r>
        <w:rPr>
          <w:sz w:val="24"/>
          <w:szCs w:val="24"/>
        </w:rPr>
        <w:tab/>
      </w:r>
      <w:r w:rsidR="000A405F">
        <w:rPr>
          <w:sz w:val="24"/>
          <w:szCs w:val="24"/>
        </w:rPr>
        <w:t>Rising Power and the Progressives</w:t>
      </w:r>
      <w:r>
        <w:rPr>
          <w:sz w:val="24"/>
          <w:szCs w:val="24"/>
        </w:rPr>
        <w:tab/>
      </w:r>
      <w:r w:rsidR="000A405F">
        <w:rPr>
          <w:sz w:val="24"/>
          <w:szCs w:val="24"/>
        </w:rPr>
        <w:t>21-24</w:t>
      </w:r>
    </w:p>
    <w:p w:rsidR="00371FC7" w:rsidRDefault="00371FC7" w:rsidP="001903BC">
      <w:pPr>
        <w:pStyle w:val="ListParagraph"/>
        <w:spacing w:after="0" w:line="240" w:lineRule="auto"/>
        <w:ind w:left="2880" w:hanging="2880"/>
        <w:rPr>
          <w:sz w:val="24"/>
          <w:szCs w:val="24"/>
        </w:rPr>
      </w:pPr>
      <w:r>
        <w:rPr>
          <w:sz w:val="24"/>
          <w:szCs w:val="24"/>
        </w:rPr>
        <w:tab/>
      </w:r>
      <w:r w:rsidR="000A405F">
        <w:rPr>
          <w:sz w:val="24"/>
          <w:szCs w:val="24"/>
        </w:rPr>
        <w:t>Moving to the Modern Age</w:t>
      </w:r>
      <w:r w:rsidR="000A405F">
        <w:rPr>
          <w:sz w:val="24"/>
          <w:szCs w:val="24"/>
        </w:rPr>
        <w:tab/>
      </w:r>
      <w:r w:rsidR="000A405F">
        <w:rPr>
          <w:sz w:val="24"/>
          <w:szCs w:val="24"/>
        </w:rPr>
        <w:tab/>
        <w:t>25-27</w:t>
      </w:r>
    </w:p>
    <w:p w:rsidR="00371FC7" w:rsidRDefault="00371FC7" w:rsidP="001903BC">
      <w:pPr>
        <w:pStyle w:val="ListParagraph"/>
        <w:spacing w:after="0" w:line="240" w:lineRule="auto"/>
        <w:ind w:left="2880" w:hanging="2880"/>
        <w:rPr>
          <w:sz w:val="24"/>
          <w:szCs w:val="24"/>
        </w:rPr>
      </w:pPr>
      <w:r>
        <w:rPr>
          <w:sz w:val="24"/>
          <w:szCs w:val="24"/>
        </w:rPr>
        <w:tab/>
      </w:r>
      <w:r w:rsidR="000A405F">
        <w:rPr>
          <w:sz w:val="24"/>
          <w:szCs w:val="24"/>
        </w:rPr>
        <w:t>20</w:t>
      </w:r>
      <w:r w:rsidR="000A405F" w:rsidRPr="000A405F">
        <w:rPr>
          <w:sz w:val="24"/>
          <w:szCs w:val="24"/>
          <w:vertAlign w:val="superscript"/>
        </w:rPr>
        <w:t>th</w:t>
      </w:r>
      <w:r w:rsidR="000A405F">
        <w:rPr>
          <w:sz w:val="24"/>
          <w:szCs w:val="24"/>
        </w:rPr>
        <w:t xml:space="preserve"> and 21</w:t>
      </w:r>
      <w:r w:rsidR="000A405F" w:rsidRPr="000A405F">
        <w:rPr>
          <w:sz w:val="24"/>
          <w:szCs w:val="24"/>
          <w:vertAlign w:val="superscript"/>
        </w:rPr>
        <w:t>st</w:t>
      </w:r>
      <w:r w:rsidR="000A405F">
        <w:rPr>
          <w:sz w:val="24"/>
          <w:szCs w:val="24"/>
        </w:rPr>
        <w:t xml:space="preserve"> Century</w:t>
      </w:r>
      <w:r w:rsidR="000A405F">
        <w:rPr>
          <w:sz w:val="24"/>
          <w:szCs w:val="24"/>
        </w:rPr>
        <w:tab/>
      </w:r>
      <w:r w:rsidR="000A405F">
        <w:rPr>
          <w:sz w:val="24"/>
          <w:szCs w:val="24"/>
        </w:rPr>
        <w:tab/>
      </w:r>
      <w:r w:rsidR="000A405F">
        <w:rPr>
          <w:sz w:val="24"/>
          <w:szCs w:val="24"/>
        </w:rPr>
        <w:tab/>
        <w:t>28-32</w:t>
      </w:r>
    </w:p>
    <w:p w:rsidR="00371FC7" w:rsidRDefault="00371FC7" w:rsidP="001903BC">
      <w:pPr>
        <w:pStyle w:val="ListParagraph"/>
        <w:spacing w:after="0" w:line="240" w:lineRule="auto"/>
        <w:ind w:left="2880" w:hanging="2880"/>
        <w:rPr>
          <w:sz w:val="24"/>
          <w:szCs w:val="24"/>
        </w:rPr>
      </w:pPr>
    </w:p>
    <w:p w:rsidR="00787A66" w:rsidRDefault="00A738B8" w:rsidP="00787A66">
      <w:pPr>
        <w:pStyle w:val="ListParagraph"/>
        <w:spacing w:after="0" w:line="240" w:lineRule="auto"/>
        <w:ind w:left="2880" w:hanging="2880"/>
        <w:rPr>
          <w:sz w:val="24"/>
          <w:szCs w:val="24"/>
        </w:rPr>
      </w:pPr>
      <w:r>
        <w:rPr>
          <w:sz w:val="24"/>
          <w:szCs w:val="24"/>
        </w:rPr>
        <w:t xml:space="preserve">Exams and Assignments          </w:t>
      </w:r>
      <w:r w:rsidR="00787A66">
        <w:rPr>
          <w:sz w:val="24"/>
          <w:szCs w:val="24"/>
        </w:rPr>
        <w:t xml:space="preserve">Reading assignments will be turned in prior to each chapter discussion.  These assignments will be worth up to 5 points each.  From time to time a quiz will be given related to the reading guide.  You may use the reading guide when you complete the quiz.  However, you must be present in order to earn these points.  Each will be worth up to 10 points. A major 100 point examination will follow the completion of each unit.  You will also be required to submit three (3) outside assignments.  Each will be worth up to twenty points.  Finally, each student will be expected to turn in 4 review sheets at the time each test is taken.  A completed review sheet is worth 10 points added to your total points. All tests, assignments and quizzes are due on the days announced.  If you are absent the day of a test you have one week to make it up in the Testing Center </w:t>
      </w:r>
      <w:r w:rsidR="00787A66" w:rsidRPr="00D30377">
        <w:rPr>
          <w:b/>
          <w:sz w:val="24"/>
          <w:szCs w:val="24"/>
        </w:rPr>
        <w:t>IF</w:t>
      </w:r>
      <w:r w:rsidR="00787A66">
        <w:rPr>
          <w:sz w:val="24"/>
          <w:szCs w:val="24"/>
        </w:rPr>
        <w:t xml:space="preserve"> you have notified the instructor ahead of time of your intention to take the make-up test.  Your final grade will be determined by adding all your points together and converting them to a final grade according to the following scale:</w:t>
      </w:r>
    </w:p>
    <w:p w:rsidR="00787A66" w:rsidRPr="00C6304F" w:rsidRDefault="00787A66" w:rsidP="00787A66">
      <w:pPr>
        <w:pStyle w:val="ListParagraph"/>
        <w:spacing w:after="0" w:line="240" w:lineRule="auto"/>
        <w:ind w:left="2880" w:hanging="2880"/>
        <w:rPr>
          <w:sz w:val="24"/>
          <w:szCs w:val="24"/>
        </w:rPr>
      </w:pPr>
    </w:p>
    <w:p w:rsidR="00787A66" w:rsidRDefault="001903BC" w:rsidP="00787A66">
      <w:pPr>
        <w:pStyle w:val="ListParagraph"/>
        <w:spacing w:after="0" w:line="240" w:lineRule="auto"/>
        <w:ind w:left="2880" w:hanging="2880"/>
        <w:rPr>
          <w:sz w:val="24"/>
          <w:szCs w:val="24"/>
        </w:rPr>
      </w:pPr>
      <w:r>
        <w:rPr>
          <w:sz w:val="24"/>
          <w:szCs w:val="24"/>
        </w:rPr>
        <w:t>Grading Scale</w:t>
      </w:r>
      <w:r>
        <w:rPr>
          <w:sz w:val="24"/>
          <w:szCs w:val="24"/>
        </w:rPr>
        <w:tab/>
      </w:r>
      <w:r w:rsidR="00787A66">
        <w:rPr>
          <w:sz w:val="24"/>
          <w:szCs w:val="24"/>
        </w:rPr>
        <w:t>500 +         = A</w:t>
      </w:r>
    </w:p>
    <w:p w:rsidR="00787A66" w:rsidRDefault="00787A66" w:rsidP="00787A66">
      <w:pPr>
        <w:pStyle w:val="ListParagraph"/>
        <w:spacing w:after="0" w:line="240" w:lineRule="auto"/>
        <w:ind w:left="2880" w:hanging="2880"/>
        <w:rPr>
          <w:sz w:val="24"/>
          <w:szCs w:val="24"/>
        </w:rPr>
      </w:pPr>
      <w:r>
        <w:rPr>
          <w:sz w:val="24"/>
          <w:szCs w:val="24"/>
        </w:rPr>
        <w:tab/>
        <w:t>400 – 499 = B</w:t>
      </w:r>
    </w:p>
    <w:p w:rsidR="00787A66" w:rsidRDefault="00787A66" w:rsidP="00787A66">
      <w:pPr>
        <w:pStyle w:val="ListParagraph"/>
        <w:spacing w:after="0" w:line="240" w:lineRule="auto"/>
        <w:ind w:left="2880" w:hanging="2880"/>
        <w:rPr>
          <w:sz w:val="24"/>
          <w:szCs w:val="24"/>
        </w:rPr>
      </w:pPr>
      <w:r>
        <w:rPr>
          <w:sz w:val="24"/>
          <w:szCs w:val="24"/>
        </w:rPr>
        <w:tab/>
        <w:t>300 – 399 = C</w:t>
      </w:r>
    </w:p>
    <w:p w:rsidR="00787A66" w:rsidRDefault="00787A66" w:rsidP="00787A66">
      <w:pPr>
        <w:pStyle w:val="ListParagraph"/>
        <w:spacing w:after="0" w:line="240" w:lineRule="auto"/>
        <w:ind w:left="2880" w:hanging="2880"/>
        <w:rPr>
          <w:sz w:val="24"/>
          <w:szCs w:val="24"/>
        </w:rPr>
      </w:pPr>
      <w:r>
        <w:rPr>
          <w:sz w:val="24"/>
          <w:szCs w:val="24"/>
        </w:rPr>
        <w:tab/>
        <w:t>250– 299 = D</w:t>
      </w:r>
    </w:p>
    <w:p w:rsidR="00C6304F" w:rsidRDefault="00787A66" w:rsidP="00787A66">
      <w:pPr>
        <w:pStyle w:val="ListParagraph"/>
        <w:spacing w:after="0" w:line="240" w:lineRule="auto"/>
        <w:ind w:left="2880" w:hanging="2880"/>
        <w:rPr>
          <w:sz w:val="24"/>
          <w:szCs w:val="24"/>
        </w:rPr>
      </w:pPr>
      <w:r>
        <w:rPr>
          <w:sz w:val="24"/>
          <w:szCs w:val="24"/>
        </w:rPr>
        <w:tab/>
        <w:t>299 – 0      = F</w:t>
      </w:r>
    </w:p>
    <w:p w:rsidR="001903BC" w:rsidRPr="00A738B8" w:rsidRDefault="001903BC" w:rsidP="00A738B8">
      <w:pPr>
        <w:spacing w:after="0" w:line="240" w:lineRule="auto"/>
        <w:rPr>
          <w:sz w:val="24"/>
          <w:szCs w:val="24"/>
        </w:rPr>
      </w:pPr>
    </w:p>
    <w:p w:rsidR="001903BC" w:rsidRDefault="001903BC" w:rsidP="001903BC">
      <w:pPr>
        <w:pStyle w:val="ListParagraph"/>
        <w:spacing w:after="0" w:line="240" w:lineRule="auto"/>
        <w:ind w:left="2880" w:hanging="2880"/>
        <w:rPr>
          <w:sz w:val="24"/>
          <w:szCs w:val="24"/>
        </w:rPr>
      </w:pPr>
      <w:r>
        <w:rPr>
          <w:sz w:val="24"/>
          <w:szCs w:val="24"/>
        </w:rPr>
        <w:t>Attendance Policy</w:t>
      </w:r>
      <w:r>
        <w:rPr>
          <w:sz w:val="24"/>
          <w:szCs w:val="24"/>
        </w:rPr>
        <w:tab/>
      </w:r>
      <w:r w:rsidR="00A738B8">
        <w:rPr>
          <w:sz w:val="24"/>
          <w:szCs w:val="24"/>
        </w:rPr>
        <w:t xml:space="preserve">You are expected to attend class regularly and consult with me whenever an absence is necessary.  </w:t>
      </w:r>
    </w:p>
    <w:p w:rsidR="001903BC" w:rsidRDefault="001903BC" w:rsidP="001903BC">
      <w:pPr>
        <w:pStyle w:val="ListParagraph"/>
        <w:spacing w:after="0" w:line="240" w:lineRule="auto"/>
        <w:ind w:left="2880" w:hanging="2880"/>
        <w:rPr>
          <w:sz w:val="24"/>
          <w:szCs w:val="24"/>
        </w:rPr>
      </w:pPr>
    </w:p>
    <w:p w:rsidR="001903BC" w:rsidRDefault="001903BC" w:rsidP="001903BC">
      <w:pPr>
        <w:pStyle w:val="ListParagraph"/>
        <w:spacing w:after="0" w:line="240" w:lineRule="auto"/>
        <w:ind w:left="2880" w:hanging="2880"/>
        <w:rPr>
          <w:b/>
          <w:sz w:val="24"/>
          <w:szCs w:val="24"/>
        </w:rPr>
      </w:pPr>
      <w:r>
        <w:rPr>
          <w:b/>
          <w:sz w:val="24"/>
          <w:szCs w:val="24"/>
        </w:rPr>
        <w:lastRenderedPageBreak/>
        <w:t>INSTITUTIIONAL POLICIES</w:t>
      </w:r>
    </w:p>
    <w:p w:rsidR="001903BC" w:rsidRPr="001903BC" w:rsidRDefault="001903BC" w:rsidP="001903BC">
      <w:pPr>
        <w:pStyle w:val="ListParagraph"/>
        <w:spacing w:after="0" w:line="240" w:lineRule="auto"/>
        <w:ind w:left="2880" w:hanging="2880"/>
        <w:rPr>
          <w:sz w:val="24"/>
          <w:szCs w:val="24"/>
        </w:rPr>
      </w:pPr>
      <w:r>
        <w:rPr>
          <w:sz w:val="24"/>
          <w:szCs w:val="24"/>
        </w:rPr>
        <w:t>ADA Statement</w:t>
      </w:r>
      <w:r>
        <w:rPr>
          <w:sz w:val="24"/>
          <w:szCs w:val="24"/>
        </w:rPr>
        <w:tab/>
        <w:t>If you are a student with a disability and/or special needs who requires accommodations, please contact the col</w:t>
      </w:r>
      <w:r w:rsidR="00C9795A">
        <w:rPr>
          <w:sz w:val="24"/>
          <w:szCs w:val="24"/>
        </w:rPr>
        <w:t xml:space="preserve">lege Disability Services Office at </w:t>
      </w:r>
      <w:r w:rsidR="00433A80">
        <w:rPr>
          <w:sz w:val="24"/>
          <w:szCs w:val="24"/>
        </w:rPr>
        <w:t>972-860-8119.</w:t>
      </w:r>
    </w:p>
    <w:p w:rsidR="001903BC" w:rsidRPr="00FD5856" w:rsidRDefault="001903BC" w:rsidP="00FD5856">
      <w:pPr>
        <w:pStyle w:val="ListParagraph"/>
        <w:spacing w:after="0" w:line="240" w:lineRule="auto"/>
        <w:ind w:left="0"/>
        <w:rPr>
          <w:sz w:val="24"/>
          <w:szCs w:val="24"/>
        </w:rPr>
      </w:pPr>
    </w:p>
    <w:p w:rsidR="004B36E3" w:rsidRDefault="00A44ABB" w:rsidP="004B36E3">
      <w:pPr>
        <w:spacing w:after="0" w:line="240" w:lineRule="auto"/>
        <w:ind w:left="2880" w:hanging="2880"/>
        <w:rPr>
          <w:sz w:val="24"/>
          <w:szCs w:val="24"/>
        </w:rPr>
      </w:pPr>
      <w:r>
        <w:rPr>
          <w:sz w:val="24"/>
          <w:szCs w:val="24"/>
        </w:rPr>
        <w:t xml:space="preserve"> </w:t>
      </w:r>
      <w:r w:rsidR="00973FCA">
        <w:rPr>
          <w:sz w:val="24"/>
          <w:szCs w:val="24"/>
        </w:rPr>
        <w:t>Religious Holidays</w:t>
      </w:r>
      <w:r w:rsidR="00973FCA">
        <w:rPr>
          <w:sz w:val="24"/>
          <w:szCs w:val="24"/>
        </w:rPr>
        <w:tab/>
        <w:t>Absences for observance of a religious holy day are excused.  A student whose absence is excused to observe a religious holy day is allowed to take a make-up examination or complete an assignment within a reasonable time after the absence.</w:t>
      </w:r>
    </w:p>
    <w:p w:rsidR="00973FCA" w:rsidRDefault="00973FCA" w:rsidP="004B36E3">
      <w:pPr>
        <w:spacing w:after="0" w:line="240" w:lineRule="auto"/>
        <w:ind w:left="2880" w:hanging="2880"/>
        <w:rPr>
          <w:sz w:val="24"/>
          <w:szCs w:val="24"/>
        </w:rPr>
      </w:pPr>
    </w:p>
    <w:p w:rsidR="00973FCA" w:rsidRDefault="00973FCA" w:rsidP="004B36E3">
      <w:pPr>
        <w:spacing w:after="0" w:line="240" w:lineRule="auto"/>
        <w:ind w:left="2880" w:hanging="2880"/>
        <w:rPr>
          <w:sz w:val="24"/>
          <w:szCs w:val="24"/>
        </w:rPr>
      </w:pPr>
      <w:r>
        <w:rPr>
          <w:sz w:val="24"/>
          <w:szCs w:val="24"/>
        </w:rPr>
        <w:t>Academic Honesty</w:t>
      </w:r>
      <w:r>
        <w:rPr>
          <w:sz w:val="24"/>
          <w:szCs w:val="24"/>
        </w:rPr>
        <w:tab/>
        <w:t>Academic honesty is expected, and integrity is valued in the Dallas County Community Colleges.  Scholastic dishonesty is a violation of the Code of Student Conduct.  Scholastic dishonesty includes, but is not limited to, cheating on a test, plagiarism, and collusion.</w:t>
      </w:r>
    </w:p>
    <w:p w:rsidR="00973FCA" w:rsidRDefault="00973FCA" w:rsidP="004B36E3">
      <w:pPr>
        <w:spacing w:after="0" w:line="240" w:lineRule="auto"/>
        <w:ind w:left="2880" w:hanging="2880"/>
        <w:rPr>
          <w:sz w:val="24"/>
          <w:szCs w:val="24"/>
        </w:rPr>
      </w:pPr>
    </w:p>
    <w:p w:rsidR="00973FCA" w:rsidRDefault="00973FCA" w:rsidP="004B36E3">
      <w:pPr>
        <w:spacing w:after="0" w:line="240" w:lineRule="auto"/>
        <w:ind w:left="2880" w:hanging="2880"/>
        <w:rPr>
          <w:sz w:val="24"/>
          <w:szCs w:val="24"/>
        </w:rPr>
      </w:pPr>
      <w:r>
        <w:rPr>
          <w:sz w:val="24"/>
          <w:szCs w:val="24"/>
        </w:rPr>
        <w:tab/>
        <w:t xml:space="preserve">As a college student, you are considered a responsible adult.  Your enrollment indicates acceptance of the DCCCD Code of Student Conduct published in the DCCCD Catalog.  More information is available at </w:t>
      </w:r>
      <w:hyperlink r:id="rId8" w:history="1">
        <w:r w:rsidRPr="004131AF">
          <w:rPr>
            <w:rStyle w:val="Hyperlink"/>
            <w:sz w:val="24"/>
            <w:szCs w:val="24"/>
          </w:rPr>
          <w:t>https://www1.dcccd.edu/cat1011/cattoc.cfm</w:t>
        </w:r>
      </w:hyperlink>
    </w:p>
    <w:p w:rsidR="00973FCA" w:rsidRDefault="00973FCA" w:rsidP="004B36E3">
      <w:pPr>
        <w:spacing w:after="0" w:line="240" w:lineRule="auto"/>
        <w:ind w:left="2880" w:hanging="2880"/>
        <w:rPr>
          <w:sz w:val="24"/>
          <w:szCs w:val="24"/>
        </w:rPr>
      </w:pPr>
    </w:p>
    <w:p w:rsidR="00973FCA" w:rsidRDefault="00973FCA" w:rsidP="004B36E3">
      <w:pPr>
        <w:spacing w:after="0" w:line="240" w:lineRule="auto"/>
        <w:ind w:left="2880" w:hanging="2880"/>
        <w:rPr>
          <w:sz w:val="24"/>
          <w:szCs w:val="24"/>
        </w:rPr>
      </w:pPr>
      <w:r>
        <w:rPr>
          <w:sz w:val="24"/>
          <w:szCs w:val="24"/>
        </w:rPr>
        <w:t>Withdrawal Policy</w:t>
      </w:r>
      <w:r>
        <w:rPr>
          <w:sz w:val="24"/>
          <w:szCs w:val="24"/>
        </w:rPr>
        <w:tab/>
        <w:t>If you are unable to complete this course, it is your responsibility</w:t>
      </w:r>
      <w:r>
        <w:rPr>
          <w:sz w:val="24"/>
          <w:szCs w:val="24"/>
        </w:rPr>
        <w:tab/>
      </w:r>
    </w:p>
    <w:p w:rsidR="00A44ABB" w:rsidRDefault="00973FCA" w:rsidP="004B36E3">
      <w:pPr>
        <w:spacing w:after="0" w:line="240" w:lineRule="auto"/>
        <w:ind w:left="2880" w:hanging="2880"/>
        <w:rPr>
          <w:sz w:val="24"/>
          <w:szCs w:val="24"/>
        </w:rPr>
      </w:pPr>
      <w:proofErr w:type="gramStart"/>
      <w:r>
        <w:rPr>
          <w:sz w:val="24"/>
          <w:szCs w:val="24"/>
        </w:rPr>
        <w:t>(</w:t>
      </w:r>
      <w:r w:rsidR="00C41467">
        <w:rPr>
          <w:sz w:val="24"/>
          <w:szCs w:val="24"/>
        </w:rPr>
        <w:t>With</w:t>
      </w:r>
      <w:r>
        <w:rPr>
          <w:sz w:val="24"/>
          <w:szCs w:val="24"/>
        </w:rPr>
        <w:t xml:space="preserve"> drop date)</w:t>
      </w:r>
      <w:r>
        <w:rPr>
          <w:sz w:val="24"/>
          <w:szCs w:val="24"/>
        </w:rPr>
        <w:tab/>
        <w:t>to withdraw formally.</w:t>
      </w:r>
      <w:proofErr w:type="gramEnd"/>
      <w:r>
        <w:rPr>
          <w:sz w:val="24"/>
          <w:szCs w:val="24"/>
        </w:rPr>
        <w:t xml:space="preserve">  The withdrawal request must be received in the Registrar’s Office by </w:t>
      </w:r>
      <w:r w:rsidR="0080410E">
        <w:rPr>
          <w:b/>
          <w:sz w:val="24"/>
          <w:szCs w:val="24"/>
        </w:rPr>
        <w:t>the cutoff date announced by the college</w:t>
      </w:r>
      <w:r>
        <w:rPr>
          <w:sz w:val="24"/>
          <w:szCs w:val="24"/>
        </w:rPr>
        <w:t xml:space="preserve">. Failure to do so will </w:t>
      </w:r>
      <w:r w:rsidR="002B6C46">
        <w:rPr>
          <w:sz w:val="24"/>
          <w:szCs w:val="24"/>
        </w:rPr>
        <w:t>result in</w:t>
      </w:r>
      <w:r>
        <w:rPr>
          <w:sz w:val="24"/>
          <w:szCs w:val="24"/>
        </w:rPr>
        <w:t xml:space="preserve"> your receiving a performance grade, usually an “F.”</w:t>
      </w:r>
    </w:p>
    <w:p w:rsidR="002A3087" w:rsidRDefault="002A3087" w:rsidP="004B36E3">
      <w:pPr>
        <w:spacing w:after="0" w:line="240" w:lineRule="auto"/>
        <w:ind w:left="2880" w:hanging="2880"/>
        <w:rPr>
          <w:sz w:val="24"/>
          <w:szCs w:val="24"/>
        </w:rPr>
      </w:pPr>
    </w:p>
    <w:p w:rsidR="00973FCA" w:rsidRDefault="00973FCA" w:rsidP="004B36E3">
      <w:pPr>
        <w:spacing w:after="0" w:line="240" w:lineRule="auto"/>
        <w:ind w:left="2880" w:hanging="2880"/>
        <w:rPr>
          <w:sz w:val="24"/>
          <w:szCs w:val="24"/>
        </w:rPr>
      </w:pPr>
      <w:r>
        <w:rPr>
          <w:sz w:val="24"/>
          <w:szCs w:val="24"/>
        </w:rPr>
        <w:tab/>
        <w:t>If you drop a class or withdraw from the college before the official drop/withdrawal deadline, you will receive a “W” (Withdraw) in each class dropped.</w:t>
      </w:r>
    </w:p>
    <w:p w:rsidR="00973FCA" w:rsidRDefault="00E54D23" w:rsidP="004B36E3">
      <w:pPr>
        <w:spacing w:after="0" w:line="240" w:lineRule="auto"/>
        <w:ind w:left="2880" w:hanging="2880"/>
        <w:rPr>
          <w:sz w:val="24"/>
          <w:szCs w:val="24"/>
        </w:rPr>
      </w:pPr>
      <w:r>
        <w:rPr>
          <w:sz w:val="24"/>
          <w:szCs w:val="24"/>
        </w:rPr>
        <w:tab/>
      </w:r>
    </w:p>
    <w:p w:rsidR="00E54D23" w:rsidRDefault="00E54D23" w:rsidP="004B36E3">
      <w:pPr>
        <w:spacing w:after="0" w:line="240" w:lineRule="auto"/>
        <w:ind w:left="2880" w:hanging="2880"/>
        <w:rPr>
          <w:sz w:val="24"/>
          <w:szCs w:val="24"/>
        </w:rPr>
      </w:pPr>
    </w:p>
    <w:p w:rsidR="00E54D23" w:rsidRDefault="00E54D23" w:rsidP="004B36E3">
      <w:pPr>
        <w:spacing w:after="0" w:line="240" w:lineRule="auto"/>
        <w:ind w:left="2880" w:hanging="2880"/>
        <w:rPr>
          <w:b/>
          <w:sz w:val="24"/>
          <w:szCs w:val="24"/>
          <w:u w:val="single"/>
        </w:rPr>
      </w:pPr>
      <w:r>
        <w:rPr>
          <w:sz w:val="24"/>
          <w:szCs w:val="24"/>
        </w:rPr>
        <w:tab/>
      </w:r>
      <w:r>
        <w:rPr>
          <w:b/>
          <w:sz w:val="24"/>
          <w:szCs w:val="24"/>
          <w:u w:val="single"/>
        </w:rPr>
        <w:t>STOP BEFORE YOU DROP</w:t>
      </w:r>
    </w:p>
    <w:p w:rsidR="00E54D23" w:rsidRDefault="00E54D23" w:rsidP="004B36E3">
      <w:pPr>
        <w:spacing w:after="0" w:line="240" w:lineRule="auto"/>
        <w:ind w:left="2880" w:hanging="2880"/>
        <w:rPr>
          <w:sz w:val="24"/>
          <w:szCs w:val="24"/>
        </w:rPr>
      </w:pPr>
      <w:r>
        <w:rPr>
          <w:sz w:val="24"/>
          <w:szCs w:val="24"/>
        </w:rPr>
        <w:tab/>
        <w:t>For students who enrolled in college level courses for the first time in the fall 0f 2007, Texas Education Code 51.907 limits the number of courses a student may drop.</w:t>
      </w:r>
    </w:p>
    <w:p w:rsidR="00E54D23" w:rsidRDefault="00E54D23" w:rsidP="004B36E3">
      <w:pPr>
        <w:spacing w:after="0" w:line="240" w:lineRule="auto"/>
        <w:ind w:left="2880" w:hanging="2880"/>
        <w:rPr>
          <w:sz w:val="24"/>
          <w:szCs w:val="24"/>
        </w:rPr>
      </w:pPr>
      <w:r>
        <w:rPr>
          <w:sz w:val="24"/>
          <w:szCs w:val="24"/>
        </w:rPr>
        <w:tab/>
        <w:t>You may drop no more than six courses during your entire undergraduate career unless the drop qualifies as an exception.  Your campus counseling/advising center will give your more information on the allowable exceptions.</w:t>
      </w:r>
    </w:p>
    <w:p w:rsidR="00E54D23" w:rsidRDefault="00E54D23" w:rsidP="004B36E3">
      <w:pPr>
        <w:spacing w:after="0" w:line="240" w:lineRule="auto"/>
        <w:ind w:left="2880" w:hanging="2880"/>
        <w:rPr>
          <w:sz w:val="24"/>
          <w:szCs w:val="24"/>
        </w:rPr>
      </w:pPr>
      <w:r>
        <w:rPr>
          <w:sz w:val="24"/>
          <w:szCs w:val="24"/>
        </w:rPr>
        <w:tab/>
        <w:t>Remember that once you have accumulated six non-exempt drops, you cannot drop any other courses with a “W”.  Therefore, please exercise caution when dropping courses in any Texas</w:t>
      </w:r>
      <w:r w:rsidR="004A53EB">
        <w:rPr>
          <w:sz w:val="24"/>
          <w:szCs w:val="24"/>
        </w:rPr>
        <w:t xml:space="preserve"> public institution of higher learning, including all seven of the </w:t>
      </w:r>
      <w:r w:rsidR="004A53EB">
        <w:rPr>
          <w:sz w:val="24"/>
          <w:szCs w:val="24"/>
        </w:rPr>
        <w:lastRenderedPageBreak/>
        <w:t>Dallas County Community Colleges.  For more information, you may access:</w:t>
      </w:r>
    </w:p>
    <w:p w:rsidR="004A53EB" w:rsidRDefault="004A53EB" w:rsidP="004B36E3">
      <w:pPr>
        <w:spacing w:after="0" w:line="240" w:lineRule="auto"/>
        <w:ind w:left="2880" w:hanging="2880"/>
        <w:rPr>
          <w:sz w:val="24"/>
          <w:szCs w:val="24"/>
        </w:rPr>
      </w:pPr>
      <w:r>
        <w:rPr>
          <w:sz w:val="24"/>
          <w:szCs w:val="24"/>
        </w:rPr>
        <w:tab/>
      </w:r>
      <w:hyperlink r:id="rId9" w:history="1">
        <w:r w:rsidRPr="004131AF">
          <w:rPr>
            <w:rStyle w:val="Hyperlink"/>
            <w:sz w:val="24"/>
            <w:szCs w:val="24"/>
          </w:rPr>
          <w:t>https://www1.dcccd.edu/coursedops</w:t>
        </w:r>
      </w:hyperlink>
    </w:p>
    <w:p w:rsidR="004A53EB" w:rsidRDefault="004A53EB" w:rsidP="004B36E3">
      <w:pPr>
        <w:spacing w:after="0" w:line="240" w:lineRule="auto"/>
        <w:ind w:left="2880" w:hanging="2880"/>
        <w:rPr>
          <w:sz w:val="24"/>
          <w:szCs w:val="24"/>
        </w:rPr>
      </w:pPr>
    </w:p>
    <w:p w:rsidR="004A53EB" w:rsidRDefault="00DF664B" w:rsidP="004B36E3">
      <w:pPr>
        <w:spacing w:after="0" w:line="240" w:lineRule="auto"/>
        <w:ind w:left="2880" w:hanging="2880"/>
        <w:rPr>
          <w:sz w:val="24"/>
          <w:szCs w:val="24"/>
        </w:rPr>
      </w:pPr>
      <w:r>
        <w:rPr>
          <w:sz w:val="24"/>
          <w:szCs w:val="24"/>
        </w:rPr>
        <w:t>Repeating this Course</w:t>
      </w:r>
      <w:r>
        <w:rPr>
          <w:sz w:val="24"/>
          <w:szCs w:val="24"/>
        </w:rPr>
        <w:tab/>
        <w:t>Effective for Fall Semester 2005, the Dallas County Community Colleges will charge additional tuition to students registering the third</w:t>
      </w:r>
      <w:r w:rsidR="00DF32FB">
        <w:rPr>
          <w:sz w:val="24"/>
          <w:szCs w:val="24"/>
        </w:rPr>
        <w:t xml:space="preserve"> or subsequent time for a course.  This class </w:t>
      </w:r>
      <w:r w:rsidR="00DF32FB">
        <w:rPr>
          <w:b/>
          <w:i/>
          <w:sz w:val="24"/>
          <w:szCs w:val="24"/>
        </w:rPr>
        <w:t>may not</w:t>
      </w:r>
      <w:r w:rsidR="00DF32FB">
        <w:rPr>
          <w:sz w:val="24"/>
          <w:szCs w:val="24"/>
        </w:rPr>
        <w:t xml:space="preserve"> be repeated for the third or subsequent time without paying the additional tuition.  Third attempts include courses taken at any of the Dallas County Community Colleges since the </w:t>
      </w:r>
      <w:proofErr w:type="gramStart"/>
      <w:r w:rsidR="00DF32FB">
        <w:rPr>
          <w:sz w:val="24"/>
          <w:szCs w:val="24"/>
        </w:rPr>
        <w:t>Fall</w:t>
      </w:r>
      <w:proofErr w:type="gramEnd"/>
      <w:r w:rsidR="00DF32FB">
        <w:rPr>
          <w:sz w:val="24"/>
          <w:szCs w:val="24"/>
        </w:rPr>
        <w:t xml:space="preserve"> 2002 semester.  More information is available at:</w:t>
      </w:r>
    </w:p>
    <w:p w:rsidR="00DF32FB" w:rsidRDefault="00DF32FB" w:rsidP="004B36E3">
      <w:pPr>
        <w:spacing w:after="0" w:line="240" w:lineRule="auto"/>
        <w:ind w:left="2880" w:hanging="2880"/>
        <w:rPr>
          <w:sz w:val="24"/>
          <w:szCs w:val="24"/>
        </w:rPr>
      </w:pPr>
      <w:r>
        <w:rPr>
          <w:sz w:val="24"/>
          <w:szCs w:val="24"/>
        </w:rPr>
        <w:tab/>
      </w:r>
      <w:hyperlink r:id="rId10" w:history="1">
        <w:r w:rsidRPr="004131AF">
          <w:rPr>
            <w:rStyle w:val="Hyperlink"/>
            <w:sz w:val="24"/>
            <w:szCs w:val="24"/>
          </w:rPr>
          <w:t>https://www1.dcccd.edu/catalog/ss/oepthird_attempt.cfm</w:t>
        </w:r>
      </w:hyperlink>
    </w:p>
    <w:p w:rsidR="00DF32FB" w:rsidRDefault="00DF32FB" w:rsidP="004B36E3">
      <w:pPr>
        <w:spacing w:after="0" w:line="240" w:lineRule="auto"/>
        <w:ind w:left="2880" w:hanging="2880"/>
        <w:rPr>
          <w:sz w:val="24"/>
          <w:szCs w:val="24"/>
        </w:rPr>
      </w:pPr>
    </w:p>
    <w:p w:rsidR="00DF32FB" w:rsidRDefault="00DF32FB" w:rsidP="004B36E3">
      <w:pPr>
        <w:spacing w:after="0" w:line="240" w:lineRule="auto"/>
        <w:ind w:left="2880" w:hanging="2880"/>
        <w:rPr>
          <w:sz w:val="24"/>
          <w:szCs w:val="24"/>
        </w:rPr>
      </w:pPr>
      <w:r>
        <w:rPr>
          <w:sz w:val="24"/>
          <w:szCs w:val="24"/>
        </w:rPr>
        <w:t>Financial Aid</w:t>
      </w:r>
      <w:r>
        <w:rPr>
          <w:sz w:val="24"/>
          <w:szCs w:val="24"/>
        </w:rPr>
        <w:tab/>
        <w:t>Students who are receiving any form of financial aid should check with the Financial Aid Office prior to withdrawing from classes.  Withdrawals may affect your eligibility to receive further aid and could cause you to be in a position of repayment for the current semester.  Students who fail to attend or participate after the drop date are also subject to this policy.</w:t>
      </w:r>
    </w:p>
    <w:p w:rsidR="00DF32FB" w:rsidRDefault="00DF32FB" w:rsidP="004B36E3">
      <w:pPr>
        <w:spacing w:after="0" w:line="240" w:lineRule="auto"/>
        <w:ind w:left="2880" w:hanging="2880"/>
        <w:rPr>
          <w:sz w:val="24"/>
          <w:szCs w:val="24"/>
        </w:rPr>
      </w:pPr>
    </w:p>
    <w:p w:rsidR="00DF32FB" w:rsidRDefault="00DF32FB" w:rsidP="004B36E3">
      <w:pPr>
        <w:spacing w:after="0" w:line="240" w:lineRule="auto"/>
        <w:ind w:left="2880" w:hanging="2880"/>
        <w:rPr>
          <w:sz w:val="24"/>
          <w:szCs w:val="24"/>
        </w:rPr>
      </w:pPr>
      <w:r>
        <w:rPr>
          <w:sz w:val="24"/>
          <w:szCs w:val="24"/>
        </w:rPr>
        <w:t>Disclaimer</w:t>
      </w:r>
      <w:r>
        <w:rPr>
          <w:sz w:val="24"/>
          <w:szCs w:val="24"/>
        </w:rPr>
        <w:tab/>
        <w:t>The instructor reserves the right to amend this syllabus as necessary.</w:t>
      </w:r>
    </w:p>
    <w:p w:rsidR="00DF32FB" w:rsidRDefault="00DF32FB" w:rsidP="004B36E3">
      <w:pPr>
        <w:spacing w:after="0" w:line="240" w:lineRule="auto"/>
        <w:ind w:left="2880" w:hanging="2880"/>
        <w:rPr>
          <w:sz w:val="24"/>
          <w:szCs w:val="24"/>
        </w:rPr>
      </w:pPr>
    </w:p>
    <w:p w:rsidR="002A3087" w:rsidRDefault="002A3087" w:rsidP="004B36E3">
      <w:pPr>
        <w:spacing w:after="0" w:line="240" w:lineRule="auto"/>
        <w:ind w:left="2880" w:hanging="2880"/>
        <w:rPr>
          <w:sz w:val="24"/>
          <w:szCs w:val="24"/>
        </w:rPr>
      </w:pPr>
    </w:p>
    <w:p w:rsidR="002A3087" w:rsidRDefault="002A3087" w:rsidP="004B36E3">
      <w:pPr>
        <w:spacing w:after="0" w:line="240" w:lineRule="auto"/>
        <w:ind w:left="2880" w:hanging="2880"/>
        <w:rPr>
          <w:sz w:val="24"/>
          <w:szCs w:val="24"/>
        </w:rPr>
      </w:pPr>
    </w:p>
    <w:p w:rsidR="00DF32FB" w:rsidRDefault="00DF32FB" w:rsidP="004B36E3">
      <w:pPr>
        <w:spacing w:after="0" w:line="240" w:lineRule="auto"/>
        <w:ind w:left="2880" w:hanging="2880"/>
        <w:rPr>
          <w:b/>
          <w:sz w:val="24"/>
          <w:szCs w:val="24"/>
        </w:rPr>
      </w:pPr>
      <w:r>
        <w:rPr>
          <w:b/>
          <w:sz w:val="24"/>
          <w:szCs w:val="24"/>
        </w:rPr>
        <w:t>CLASSROOM POLICIES</w:t>
      </w:r>
    </w:p>
    <w:p w:rsidR="00DF32FB" w:rsidRDefault="00DF32FB" w:rsidP="00A738B8">
      <w:pPr>
        <w:spacing w:after="0" w:line="240" w:lineRule="auto"/>
        <w:ind w:left="2880" w:hanging="2880"/>
        <w:rPr>
          <w:sz w:val="24"/>
          <w:szCs w:val="24"/>
        </w:rPr>
      </w:pPr>
      <w:r>
        <w:rPr>
          <w:sz w:val="24"/>
          <w:szCs w:val="24"/>
        </w:rPr>
        <w:t>Food, drink, cell phones,</w:t>
      </w:r>
      <w:r>
        <w:rPr>
          <w:sz w:val="24"/>
          <w:szCs w:val="24"/>
        </w:rPr>
        <w:tab/>
      </w:r>
      <w:r w:rsidR="00A738B8">
        <w:rPr>
          <w:sz w:val="24"/>
          <w:szCs w:val="24"/>
        </w:rPr>
        <w:t xml:space="preserve">Food and Drink is acceptable as long as you clean up afterwards.  </w:t>
      </w:r>
    </w:p>
    <w:p w:rsidR="00A738B8" w:rsidRPr="00DF32FB" w:rsidRDefault="00A738B8" w:rsidP="00A738B8">
      <w:pPr>
        <w:spacing w:after="0" w:line="240" w:lineRule="auto"/>
        <w:ind w:left="2880" w:hanging="2880"/>
        <w:rPr>
          <w:sz w:val="24"/>
          <w:szCs w:val="24"/>
          <w:u w:val="single"/>
        </w:rPr>
      </w:pPr>
      <w:r>
        <w:rPr>
          <w:sz w:val="24"/>
          <w:szCs w:val="24"/>
        </w:rPr>
        <w:tab/>
        <w:t>The instructor expects that students be attentive during class and prohibits the use of any electronic devices during class time.  This includes cell phones (calls or texting) and IPODS (either real or generic).  The use of any electronic device during an examination will be considered cheating and the student’s work will not be graded.</w:t>
      </w:r>
    </w:p>
    <w:p w:rsidR="004A53EB" w:rsidRDefault="004A53EB" w:rsidP="004B36E3">
      <w:pPr>
        <w:spacing w:after="0" w:line="240" w:lineRule="auto"/>
        <w:ind w:left="2880" w:hanging="2880"/>
        <w:rPr>
          <w:sz w:val="24"/>
          <w:szCs w:val="24"/>
        </w:rPr>
      </w:pPr>
    </w:p>
    <w:p w:rsidR="00E54D23" w:rsidRPr="00E54D23" w:rsidRDefault="00E54D23" w:rsidP="004B36E3">
      <w:pPr>
        <w:spacing w:after="0" w:line="240" w:lineRule="auto"/>
        <w:ind w:left="2880" w:hanging="2880"/>
        <w:rPr>
          <w:sz w:val="24"/>
          <w:szCs w:val="24"/>
        </w:rPr>
      </w:pPr>
      <w:r>
        <w:rPr>
          <w:sz w:val="24"/>
          <w:szCs w:val="24"/>
        </w:rPr>
        <w:tab/>
      </w:r>
      <w:r>
        <w:rPr>
          <w:sz w:val="24"/>
          <w:szCs w:val="24"/>
        </w:rPr>
        <w:tab/>
      </w:r>
    </w:p>
    <w:sectPr w:rsidR="00E54D23" w:rsidRPr="00E54D23" w:rsidSect="00556D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67" w:rsidRDefault="00C41467" w:rsidP="0009419F">
      <w:pPr>
        <w:pStyle w:val="ListParagraph"/>
        <w:spacing w:after="0" w:line="240" w:lineRule="auto"/>
      </w:pPr>
      <w:r>
        <w:separator/>
      </w:r>
    </w:p>
  </w:endnote>
  <w:endnote w:type="continuationSeparator" w:id="0">
    <w:p w:rsidR="00C41467" w:rsidRDefault="00C41467" w:rsidP="0009419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67" w:rsidRDefault="00C41467" w:rsidP="0009419F">
      <w:pPr>
        <w:pStyle w:val="ListParagraph"/>
        <w:spacing w:after="0" w:line="240" w:lineRule="auto"/>
      </w:pPr>
      <w:r>
        <w:separator/>
      </w:r>
    </w:p>
  </w:footnote>
  <w:footnote w:type="continuationSeparator" w:id="0">
    <w:p w:rsidR="00C41467" w:rsidRDefault="00C41467" w:rsidP="0009419F">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67" w:rsidRDefault="00C41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65"/>
    <w:multiLevelType w:val="hybridMultilevel"/>
    <w:tmpl w:val="CAD86DBA"/>
    <w:lvl w:ilvl="0" w:tplc="1A883DB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87195"/>
    <w:multiLevelType w:val="hybridMultilevel"/>
    <w:tmpl w:val="C9C66F54"/>
    <w:lvl w:ilvl="0" w:tplc="8320F8DC">
      <w:start w:val="29"/>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3FF004F"/>
    <w:multiLevelType w:val="hybridMultilevel"/>
    <w:tmpl w:val="3AEE4AE8"/>
    <w:lvl w:ilvl="0" w:tplc="A1722E08">
      <w:start w:val="1"/>
      <w:numFmt w:val="decimal"/>
      <w:lvlText w:val="%1."/>
      <w:lvlJc w:val="left"/>
      <w:pPr>
        <w:ind w:left="3600" w:hanging="360"/>
      </w:pPr>
      <w:rPr>
        <w:rFonts w:hint="default"/>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5B222E8"/>
    <w:multiLevelType w:val="hybridMultilevel"/>
    <w:tmpl w:val="47C0F530"/>
    <w:lvl w:ilvl="0" w:tplc="74C2905A">
      <w:start w:val="28"/>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F8C270E"/>
    <w:multiLevelType w:val="hybridMultilevel"/>
    <w:tmpl w:val="59B6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E2E14"/>
    <w:multiLevelType w:val="hybridMultilevel"/>
    <w:tmpl w:val="E056FCBE"/>
    <w:lvl w:ilvl="0" w:tplc="51941B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CD0616E"/>
    <w:multiLevelType w:val="hybridMultilevel"/>
    <w:tmpl w:val="0A26BE6C"/>
    <w:lvl w:ilvl="0" w:tplc="29C259B6">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BB124E"/>
    <w:multiLevelType w:val="hybridMultilevel"/>
    <w:tmpl w:val="DEFACB7A"/>
    <w:lvl w:ilvl="0" w:tplc="A1722E08">
      <w:start w:val="1"/>
      <w:numFmt w:val="decimal"/>
      <w:lvlText w:val="%1."/>
      <w:lvlJc w:val="left"/>
      <w:pPr>
        <w:ind w:left="360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D05FA"/>
    <w:multiLevelType w:val="hybridMultilevel"/>
    <w:tmpl w:val="32BE10A2"/>
    <w:lvl w:ilvl="0" w:tplc="4D0C503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315281"/>
    <w:multiLevelType w:val="hybridMultilevel"/>
    <w:tmpl w:val="055A93A4"/>
    <w:lvl w:ilvl="0" w:tplc="F462F948">
      <w:start w:val="24"/>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D087F62"/>
    <w:multiLevelType w:val="hybridMultilevel"/>
    <w:tmpl w:val="5080A38A"/>
    <w:lvl w:ilvl="0" w:tplc="EE36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D20EE"/>
    <w:multiLevelType w:val="hybridMultilevel"/>
    <w:tmpl w:val="29225E40"/>
    <w:lvl w:ilvl="0" w:tplc="EE36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007A71"/>
    <w:multiLevelType w:val="hybridMultilevel"/>
    <w:tmpl w:val="636A7992"/>
    <w:lvl w:ilvl="0" w:tplc="C770A61E">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FA0EA4"/>
    <w:multiLevelType w:val="hybridMultilevel"/>
    <w:tmpl w:val="6E8A343C"/>
    <w:lvl w:ilvl="0" w:tplc="037E434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A6972"/>
    <w:multiLevelType w:val="hybridMultilevel"/>
    <w:tmpl w:val="260C1256"/>
    <w:lvl w:ilvl="0" w:tplc="C7D6D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10166"/>
    <w:multiLevelType w:val="hybridMultilevel"/>
    <w:tmpl w:val="631233A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4"/>
  </w:num>
  <w:num w:numId="6">
    <w:abstractNumId w:val="12"/>
  </w:num>
  <w:num w:numId="7">
    <w:abstractNumId w:val="9"/>
  </w:num>
  <w:num w:numId="8">
    <w:abstractNumId w:val="1"/>
  </w:num>
  <w:num w:numId="9">
    <w:abstractNumId w:val="13"/>
  </w:num>
  <w:num w:numId="10">
    <w:abstractNumId w:val="10"/>
  </w:num>
  <w:num w:numId="11">
    <w:abstractNumId w:val="11"/>
  </w:num>
  <w:num w:numId="12">
    <w:abstractNumId w:val="8"/>
  </w:num>
  <w:num w:numId="13">
    <w:abstractNumId w:val="3"/>
  </w:num>
  <w:num w:numId="14">
    <w:abstractNumId w:val="6"/>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A45BB1"/>
    <w:rsid w:val="00020240"/>
    <w:rsid w:val="00071436"/>
    <w:rsid w:val="00091053"/>
    <w:rsid w:val="00092C2B"/>
    <w:rsid w:val="0009419F"/>
    <w:rsid w:val="000A405F"/>
    <w:rsid w:val="000B4C4D"/>
    <w:rsid w:val="000F2452"/>
    <w:rsid w:val="000F2DAE"/>
    <w:rsid w:val="00162795"/>
    <w:rsid w:val="001903BC"/>
    <w:rsid w:val="002067F4"/>
    <w:rsid w:val="00227D6D"/>
    <w:rsid w:val="00255E2C"/>
    <w:rsid w:val="0028690F"/>
    <w:rsid w:val="002A2B71"/>
    <w:rsid w:val="002A3087"/>
    <w:rsid w:val="002B6C46"/>
    <w:rsid w:val="00371FC7"/>
    <w:rsid w:val="00425BF5"/>
    <w:rsid w:val="00433A80"/>
    <w:rsid w:val="004A53EB"/>
    <w:rsid w:val="004B36E3"/>
    <w:rsid w:val="004E28E5"/>
    <w:rsid w:val="00556D1E"/>
    <w:rsid w:val="005D21F7"/>
    <w:rsid w:val="00614638"/>
    <w:rsid w:val="00647FC4"/>
    <w:rsid w:val="0070463A"/>
    <w:rsid w:val="0072343B"/>
    <w:rsid w:val="00787A66"/>
    <w:rsid w:val="007A6B5F"/>
    <w:rsid w:val="007B3E33"/>
    <w:rsid w:val="007C59E0"/>
    <w:rsid w:val="0080410E"/>
    <w:rsid w:val="00814794"/>
    <w:rsid w:val="0082376A"/>
    <w:rsid w:val="008A73BA"/>
    <w:rsid w:val="008B6006"/>
    <w:rsid w:val="00933B6B"/>
    <w:rsid w:val="00973FCA"/>
    <w:rsid w:val="009D6D2D"/>
    <w:rsid w:val="00A345C8"/>
    <w:rsid w:val="00A44ABB"/>
    <w:rsid w:val="00A45BB1"/>
    <w:rsid w:val="00A738B8"/>
    <w:rsid w:val="00B04668"/>
    <w:rsid w:val="00BA6DAC"/>
    <w:rsid w:val="00BC001B"/>
    <w:rsid w:val="00C41467"/>
    <w:rsid w:val="00C6304F"/>
    <w:rsid w:val="00C9795A"/>
    <w:rsid w:val="00D5725C"/>
    <w:rsid w:val="00D80D8C"/>
    <w:rsid w:val="00DF32FB"/>
    <w:rsid w:val="00DF664B"/>
    <w:rsid w:val="00E54D23"/>
    <w:rsid w:val="00E5551F"/>
    <w:rsid w:val="00E81C87"/>
    <w:rsid w:val="00EB4061"/>
    <w:rsid w:val="00F077D8"/>
    <w:rsid w:val="00FB27F5"/>
    <w:rsid w:val="00FD5856"/>
    <w:rsid w:val="00FF4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B1"/>
    <w:rPr>
      <w:rFonts w:ascii="Tahoma" w:hAnsi="Tahoma" w:cs="Tahoma"/>
      <w:sz w:val="16"/>
      <w:szCs w:val="16"/>
    </w:rPr>
  </w:style>
  <w:style w:type="paragraph" w:styleId="ListParagraph">
    <w:name w:val="List Paragraph"/>
    <w:basedOn w:val="Normal"/>
    <w:uiPriority w:val="34"/>
    <w:qFormat/>
    <w:rsid w:val="00A44ABB"/>
    <w:pPr>
      <w:ind w:left="720"/>
      <w:contextualSpacing/>
    </w:pPr>
  </w:style>
  <w:style w:type="table" w:styleId="TableGrid">
    <w:name w:val="Table Grid"/>
    <w:basedOn w:val="TableNormal"/>
    <w:uiPriority w:val="59"/>
    <w:rsid w:val="00FD58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73FCA"/>
    <w:rPr>
      <w:color w:val="0000FF"/>
      <w:u w:val="single"/>
    </w:rPr>
  </w:style>
  <w:style w:type="paragraph" w:styleId="Header">
    <w:name w:val="header"/>
    <w:basedOn w:val="Normal"/>
    <w:link w:val="HeaderChar"/>
    <w:uiPriority w:val="99"/>
    <w:semiHidden/>
    <w:unhideWhenUsed/>
    <w:rsid w:val="0009419F"/>
    <w:pPr>
      <w:tabs>
        <w:tab w:val="center" w:pos="4680"/>
        <w:tab w:val="right" w:pos="9360"/>
      </w:tabs>
    </w:pPr>
  </w:style>
  <w:style w:type="character" w:customStyle="1" w:styleId="HeaderChar">
    <w:name w:val="Header Char"/>
    <w:basedOn w:val="DefaultParagraphFont"/>
    <w:link w:val="Header"/>
    <w:uiPriority w:val="99"/>
    <w:semiHidden/>
    <w:rsid w:val="0009419F"/>
    <w:rPr>
      <w:sz w:val="22"/>
      <w:szCs w:val="22"/>
    </w:rPr>
  </w:style>
  <w:style w:type="paragraph" w:styleId="Footer">
    <w:name w:val="footer"/>
    <w:basedOn w:val="Normal"/>
    <w:link w:val="FooterChar"/>
    <w:uiPriority w:val="99"/>
    <w:semiHidden/>
    <w:unhideWhenUsed/>
    <w:rsid w:val="0009419F"/>
    <w:pPr>
      <w:tabs>
        <w:tab w:val="center" w:pos="4680"/>
        <w:tab w:val="right" w:pos="9360"/>
      </w:tabs>
    </w:pPr>
  </w:style>
  <w:style w:type="character" w:customStyle="1" w:styleId="FooterChar">
    <w:name w:val="Footer Char"/>
    <w:basedOn w:val="DefaultParagraphFont"/>
    <w:link w:val="Footer"/>
    <w:uiPriority w:val="99"/>
    <w:semiHidden/>
    <w:rsid w:val="0009419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dcccd.edu/cat1011/cattoc.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1.dcccd.edu/catalog/ss/oepthird_attempt.cfm" TargetMode="External"/><Relationship Id="rId4" Type="http://schemas.openxmlformats.org/officeDocument/2006/relationships/settings" Target="settings.xml"/><Relationship Id="rId9" Type="http://schemas.openxmlformats.org/officeDocument/2006/relationships/hyperlink" Target="https://www1.dcccd.edu/coursedo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7351-FD5A-4BAD-8686-C1F98AAD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CEDAR VALLEY COLLEGE</Company>
  <LinksUpToDate>false</LinksUpToDate>
  <CharactersWithSpaces>9501</CharactersWithSpaces>
  <SharedDoc>false</SharedDoc>
  <HLinks>
    <vt:vector size="18" baseType="variant">
      <vt:variant>
        <vt:i4>7995467</vt:i4>
      </vt:variant>
      <vt:variant>
        <vt:i4>6</vt:i4>
      </vt:variant>
      <vt:variant>
        <vt:i4>0</vt:i4>
      </vt:variant>
      <vt:variant>
        <vt:i4>5</vt:i4>
      </vt:variant>
      <vt:variant>
        <vt:lpwstr>https://www1.dcccd.edu/catalog/ss/oepthird_attempt.cfm</vt:lpwstr>
      </vt:variant>
      <vt:variant>
        <vt:lpwstr/>
      </vt:variant>
      <vt:variant>
        <vt:i4>5570588</vt:i4>
      </vt:variant>
      <vt:variant>
        <vt:i4>3</vt:i4>
      </vt:variant>
      <vt:variant>
        <vt:i4>0</vt:i4>
      </vt:variant>
      <vt:variant>
        <vt:i4>5</vt:i4>
      </vt:variant>
      <vt:variant>
        <vt:lpwstr>https://www1.dcccd.edu/coursedops</vt:lpwstr>
      </vt:variant>
      <vt:variant>
        <vt:lpwstr/>
      </vt:variant>
      <vt:variant>
        <vt:i4>131152</vt:i4>
      </vt:variant>
      <vt:variant>
        <vt:i4>0</vt:i4>
      </vt:variant>
      <vt:variant>
        <vt:i4>0</vt:i4>
      </vt:variant>
      <vt:variant>
        <vt:i4>5</vt:i4>
      </vt:variant>
      <vt:variant>
        <vt:lpwstr>https://www1.dcccd.edu/cat1011/cattoc.cfm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cmg3400</dc:creator>
  <cp:lastModifiedBy>Elizabeth</cp:lastModifiedBy>
  <cp:revision>2</cp:revision>
  <cp:lastPrinted>2013-01-21T23:54:00Z</cp:lastPrinted>
  <dcterms:created xsi:type="dcterms:W3CDTF">2013-01-22T00:05:00Z</dcterms:created>
  <dcterms:modified xsi:type="dcterms:W3CDTF">2013-01-22T00:05:00Z</dcterms:modified>
</cp:coreProperties>
</file>